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71" w:rsidRPr="00605071" w:rsidRDefault="00605071" w:rsidP="00605071">
      <w:pPr>
        <w:pStyle w:val="GuidePedagogiqueTitre1CHAPITRE"/>
      </w:pPr>
      <w:r w:rsidRPr="00605071">
        <w:t>Chapitre 2 Gérer les achats et les approvisionnements</w:t>
      </w:r>
    </w:p>
    <w:p w:rsidR="007F0FCB" w:rsidRPr="000B5BBA" w:rsidRDefault="007F0FCB" w:rsidP="00EC5E79">
      <w:pPr>
        <w:pStyle w:val="GuidePedagogiquetitre2rfrentiel"/>
      </w:pPr>
      <w:r w:rsidRPr="000B5BBA">
        <w:t>RÉFÉrentiel</w:t>
      </w:r>
    </w:p>
    <w:tbl>
      <w:tblPr>
        <w:tblStyle w:val="Grilledutableau"/>
        <w:tblW w:w="0" w:type="auto"/>
        <w:tblLook w:val="04A0"/>
      </w:tblPr>
      <w:tblGrid>
        <w:gridCol w:w="5173"/>
        <w:gridCol w:w="5173"/>
      </w:tblGrid>
      <w:tr w:rsidR="007F0FCB" w:rsidRPr="000B5BBA" w:rsidTr="00AD7D0B">
        <w:tc>
          <w:tcPr>
            <w:tcW w:w="5173" w:type="dxa"/>
          </w:tcPr>
          <w:p w:rsidR="007F0FCB" w:rsidRPr="000B5BBA" w:rsidRDefault="007F0FCB" w:rsidP="005A0D97">
            <w:pPr>
              <w:pStyle w:val="GuidePedagogiqueTitre3CompetenceetSA"/>
            </w:pPr>
            <w:r w:rsidRPr="000B5BBA">
              <w:t>Compétence</w:t>
            </w:r>
          </w:p>
        </w:tc>
        <w:tc>
          <w:tcPr>
            <w:tcW w:w="5173" w:type="dxa"/>
          </w:tcPr>
          <w:p w:rsidR="007F0FCB" w:rsidRPr="000B5BBA" w:rsidRDefault="003F771F" w:rsidP="00AD7D0B">
            <w:pPr>
              <w:pStyle w:val="Tableautetiere"/>
            </w:pPr>
            <w:r w:rsidRPr="000B5BBA">
              <w:t>Savoir</w:t>
            </w:r>
            <w:r w:rsidR="000B5BBA">
              <w:t>s</w:t>
            </w:r>
            <w:r w:rsidRPr="000B5BBA">
              <w:t xml:space="preserve"> associé</w:t>
            </w:r>
            <w:r w:rsidR="000B5BBA">
              <w:t>s</w:t>
            </w:r>
          </w:p>
        </w:tc>
      </w:tr>
      <w:tr w:rsidR="007F0FCB" w:rsidTr="00AD7D0B">
        <w:tc>
          <w:tcPr>
            <w:tcW w:w="5173" w:type="dxa"/>
          </w:tcPr>
          <w:p w:rsidR="007F0FCB" w:rsidRPr="000C2349" w:rsidRDefault="000C2349" w:rsidP="000C2349">
            <w:pPr>
              <w:pStyle w:val="GuidePedagogiqueTitre3CompetenceetSA"/>
              <w:rPr>
                <w:rFonts w:ascii="GuidePedagogique" w:eastAsiaTheme="minorHAnsi" w:hAnsi="GuidePedagogique" w:cs="DINOT-CondBold"/>
                <w:b w:val="0"/>
                <w:bCs w:val="0"/>
                <w:lang w:eastAsia="en-US"/>
              </w:rPr>
            </w:pPr>
            <w:r w:rsidRPr="000C2349">
              <w:rPr>
                <w:b w:val="0"/>
              </w:rPr>
              <w:t>Garantir les approvisionnements</w:t>
            </w:r>
          </w:p>
        </w:tc>
        <w:tc>
          <w:tcPr>
            <w:tcW w:w="5173" w:type="dxa"/>
          </w:tcPr>
          <w:p w:rsidR="007F0FCB" w:rsidRPr="000B5BBA" w:rsidRDefault="000C2349" w:rsidP="000C2349">
            <w:pPr>
              <w:pStyle w:val="GuidePedagogiqueTitre3CompetenceetSA"/>
              <w:rPr>
                <w:rFonts w:ascii="GuidePedagogique" w:eastAsiaTheme="minorHAnsi" w:hAnsi="GuidePedagogique" w:cs="DINOT-CondBold"/>
                <w:bCs w:val="0"/>
                <w:lang w:eastAsia="en-US"/>
              </w:rPr>
            </w:pPr>
            <w:r w:rsidRPr="000C2349">
              <w:rPr>
                <w:b w:val="0"/>
              </w:rPr>
              <w:t>La gestion des approvisionnements ; les enjeux stratégiques de la gestion des stocks</w:t>
            </w:r>
          </w:p>
        </w:tc>
      </w:tr>
    </w:tbl>
    <w:p w:rsidR="007F0FCB" w:rsidRPr="009A1D65" w:rsidRDefault="007F0FCB" w:rsidP="005A0D97">
      <w:pPr>
        <w:pStyle w:val="GuidePedagogiqueTitre4Missions"/>
      </w:pPr>
      <w:r w:rsidRPr="009A1D65">
        <w:t>Missions</w:t>
      </w:r>
    </w:p>
    <w:p w:rsidR="00605071" w:rsidRPr="00605071" w:rsidRDefault="00605071" w:rsidP="00605071">
      <w:pPr>
        <w:pStyle w:val="GuidePedagogiqueTitre5Missionsnumros"/>
      </w:pPr>
      <w:r w:rsidRPr="00605071">
        <w:t xml:space="preserve">MISSION 1 </w:t>
      </w:r>
      <w:r w:rsidR="00594F03">
        <w:t>R</w:t>
      </w:r>
      <w:r w:rsidRPr="00605071">
        <w:t>echerche</w:t>
      </w:r>
      <w:r w:rsidR="00594F03">
        <w:t>r et</w:t>
      </w:r>
      <w:r w:rsidRPr="00605071">
        <w:t xml:space="preserve"> sélection</w:t>
      </w:r>
      <w:r w:rsidR="00594F03">
        <w:t>ner</w:t>
      </w:r>
      <w:r w:rsidRPr="00605071">
        <w:t xml:space="preserve"> un fournisseur</w:t>
      </w:r>
    </w:p>
    <w:p w:rsidR="00605071" w:rsidRPr="00A248B1" w:rsidRDefault="00605071" w:rsidP="00605071">
      <w:pPr>
        <w:pStyle w:val="GuidePedagogiqueTitre6Consignes"/>
      </w:pPr>
      <w:r>
        <w:t xml:space="preserve">1. </w:t>
      </w:r>
      <w:r w:rsidRPr="00A248B1">
        <w:t>Calculez le coût d’achat net HT que le magasin pa</w:t>
      </w:r>
      <w:r>
        <w:t>i</w:t>
      </w:r>
      <w:r w:rsidRPr="00A248B1">
        <w:t>erait pour les offres de chacun des fournisseurs.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055"/>
        <w:gridCol w:w="1511"/>
        <w:gridCol w:w="1695"/>
        <w:gridCol w:w="1695"/>
        <w:gridCol w:w="1695"/>
        <w:gridCol w:w="1695"/>
      </w:tblGrid>
      <w:tr w:rsidR="00605071" w:rsidRPr="00734F59" w:rsidTr="003A237E">
        <w:trPr>
          <w:trHeight w:val="20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71" w:rsidRPr="00734F59" w:rsidRDefault="00605071" w:rsidP="00605071">
            <w:pPr>
              <w:pStyle w:val="GuidePedagogiqueTitre7Rponses"/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605071" w:rsidRDefault="00605071" w:rsidP="000C2349">
            <w:pPr>
              <w:pStyle w:val="GuidePedagogiqueTitre7Rponses"/>
              <w:jc w:val="center"/>
              <w:rPr>
                <w:b/>
              </w:rPr>
            </w:pPr>
            <w:r w:rsidRPr="00605071">
              <w:rPr>
                <w:b/>
              </w:rPr>
              <w:t>Quantité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605071" w:rsidRDefault="00605071" w:rsidP="000C2349">
            <w:pPr>
              <w:pStyle w:val="GuidePedagogiqueTitre7Rponses"/>
              <w:jc w:val="center"/>
              <w:rPr>
                <w:b/>
              </w:rPr>
            </w:pPr>
            <w:r w:rsidRPr="00605071">
              <w:rPr>
                <w:b/>
              </w:rPr>
              <w:t xml:space="preserve">Fournisseur </w:t>
            </w:r>
            <w:proofErr w:type="spellStart"/>
            <w:r w:rsidRPr="00605071">
              <w:rPr>
                <w:b/>
              </w:rPr>
              <w:t>Bobois</w:t>
            </w:r>
            <w:proofErr w:type="spellEnd"/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605071" w:rsidRDefault="00605071" w:rsidP="000C2349">
            <w:pPr>
              <w:pStyle w:val="GuidePedagogiqueTitre7Rponses"/>
              <w:jc w:val="center"/>
              <w:rPr>
                <w:b/>
              </w:rPr>
            </w:pPr>
            <w:r w:rsidRPr="00605071">
              <w:rPr>
                <w:b/>
              </w:rPr>
              <w:t>Fournisseur Woody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605071" w:rsidRDefault="00605071" w:rsidP="000C2349">
            <w:pPr>
              <w:pStyle w:val="GuidePedagogiqueTitre7Rponses"/>
              <w:jc w:val="center"/>
              <w:rPr>
                <w:b/>
              </w:rPr>
            </w:pPr>
            <w:r w:rsidRPr="00605071">
              <w:rPr>
                <w:b/>
              </w:rPr>
              <w:t xml:space="preserve">Fournisseur </w:t>
            </w:r>
            <w:proofErr w:type="spellStart"/>
            <w:r w:rsidRPr="00605071">
              <w:rPr>
                <w:b/>
              </w:rPr>
              <w:t>Btech</w:t>
            </w:r>
            <w:proofErr w:type="spellEnd"/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605071" w:rsidRDefault="00605071" w:rsidP="000C2349">
            <w:pPr>
              <w:pStyle w:val="GuidePedagogiqueTitre7Rponses"/>
              <w:jc w:val="center"/>
              <w:rPr>
                <w:b/>
              </w:rPr>
            </w:pPr>
            <w:r w:rsidRPr="00605071">
              <w:rPr>
                <w:b/>
              </w:rPr>
              <w:t>Fournisseur Pineau</w:t>
            </w:r>
          </w:p>
        </w:tc>
      </w:tr>
      <w:tr w:rsidR="00605071" w:rsidRPr="00734F59" w:rsidTr="003A237E">
        <w:trPr>
          <w:trHeight w:val="20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68033D" w:rsidRDefault="00605071" w:rsidP="00605071">
            <w:pPr>
              <w:pStyle w:val="GuidePedagogiqueTitre7Rponses"/>
              <w:rPr>
                <w:b/>
              </w:rPr>
            </w:pPr>
            <w:r w:rsidRPr="0068033D">
              <w:rPr>
                <w:b/>
              </w:rPr>
              <w:t>Bac à fleurs cubique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71" w:rsidRPr="00734F59" w:rsidRDefault="00605071" w:rsidP="00605071">
            <w:pPr>
              <w:pStyle w:val="GuidePedagogiqueTitre7Rponses"/>
              <w:ind w:right="307"/>
              <w:jc w:val="right"/>
            </w:pPr>
            <w:r w:rsidRPr="00734F59">
              <w:t>100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734F59" w:rsidRDefault="00605071" w:rsidP="00605071">
            <w:pPr>
              <w:pStyle w:val="GuidePedagogiqueTitre7Rponses"/>
              <w:ind w:right="307"/>
              <w:jc w:val="right"/>
            </w:pPr>
            <w:r w:rsidRPr="00734F59">
              <w:t>33,50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71" w:rsidRPr="00734F59" w:rsidRDefault="00605071" w:rsidP="00605071">
            <w:pPr>
              <w:pStyle w:val="GuidePedagogiqueTitre7Rponses"/>
              <w:ind w:right="307"/>
              <w:jc w:val="right"/>
            </w:pPr>
            <w:r w:rsidRPr="00734F59">
              <w:t>36,00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71" w:rsidRPr="00734F59" w:rsidRDefault="00605071" w:rsidP="00605071">
            <w:pPr>
              <w:pStyle w:val="GuidePedagogiqueTitre7Rponses"/>
              <w:ind w:right="307"/>
              <w:jc w:val="right"/>
            </w:pPr>
            <w:r w:rsidRPr="00734F59">
              <w:t>32,00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71" w:rsidRPr="00734F59" w:rsidRDefault="00605071" w:rsidP="00605071">
            <w:pPr>
              <w:pStyle w:val="GuidePedagogiqueTitre7Rponses"/>
              <w:ind w:right="307"/>
              <w:jc w:val="right"/>
            </w:pPr>
            <w:r w:rsidRPr="00734F59">
              <w:t>35,00</w:t>
            </w:r>
          </w:p>
        </w:tc>
      </w:tr>
      <w:tr w:rsidR="00605071" w:rsidRPr="00734F59" w:rsidTr="003A237E">
        <w:trPr>
          <w:trHeight w:val="20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68033D" w:rsidRDefault="00605071" w:rsidP="00605071">
            <w:pPr>
              <w:pStyle w:val="GuidePedagogiqueTitre7Rponses"/>
              <w:rPr>
                <w:b/>
              </w:rPr>
            </w:pPr>
            <w:r w:rsidRPr="0068033D">
              <w:rPr>
                <w:b/>
              </w:rPr>
              <w:t>Bac à fleurs avec treille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71" w:rsidRPr="00734F59" w:rsidRDefault="00605071" w:rsidP="00605071">
            <w:pPr>
              <w:pStyle w:val="GuidePedagogiqueTitre7Rponses"/>
              <w:ind w:right="307"/>
              <w:jc w:val="right"/>
            </w:pPr>
            <w:r w:rsidRPr="00734F59">
              <w:t>30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734F59" w:rsidRDefault="00605071" w:rsidP="00605071">
            <w:pPr>
              <w:pStyle w:val="GuidePedagogiqueTitre7Rponses"/>
              <w:ind w:right="307"/>
              <w:jc w:val="right"/>
            </w:pPr>
            <w:r w:rsidRPr="00734F59">
              <w:t>39,00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734F59" w:rsidRDefault="00605071" w:rsidP="00605071">
            <w:pPr>
              <w:pStyle w:val="GuidePedagogiqueTitre7Rponses"/>
              <w:ind w:right="307"/>
              <w:jc w:val="right"/>
            </w:pPr>
            <w:r w:rsidRPr="00734F59">
              <w:t>35,50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734F59" w:rsidRDefault="00605071" w:rsidP="00605071">
            <w:pPr>
              <w:pStyle w:val="GuidePedagogiqueTitre7Rponses"/>
              <w:ind w:right="307"/>
              <w:jc w:val="right"/>
            </w:pPr>
            <w:r w:rsidRPr="00734F59">
              <w:t>37,50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734F59" w:rsidRDefault="00605071" w:rsidP="00605071">
            <w:pPr>
              <w:pStyle w:val="GuidePedagogiqueTitre7Rponses"/>
              <w:ind w:right="307"/>
              <w:jc w:val="right"/>
            </w:pPr>
            <w:r w:rsidRPr="00734F59">
              <w:t>41,20</w:t>
            </w:r>
          </w:p>
        </w:tc>
      </w:tr>
      <w:tr w:rsidR="00605071" w:rsidRPr="00734F59" w:rsidTr="003A237E">
        <w:trPr>
          <w:trHeight w:val="20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71" w:rsidRPr="0068033D" w:rsidRDefault="00605071" w:rsidP="00605071">
            <w:pPr>
              <w:pStyle w:val="GuidePedagogiqueTitre7Rponses"/>
              <w:rPr>
                <w:b/>
              </w:rPr>
            </w:pPr>
            <w:r w:rsidRPr="0068033D">
              <w:rPr>
                <w:b/>
              </w:rPr>
              <w:t>Carré potager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71" w:rsidRPr="00734F59" w:rsidRDefault="00605071" w:rsidP="00605071">
            <w:pPr>
              <w:pStyle w:val="GuidePedagogiqueTitre7Rponses"/>
              <w:ind w:right="307"/>
              <w:jc w:val="right"/>
            </w:pPr>
            <w:r w:rsidRPr="00734F59">
              <w:t>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734F59" w:rsidRDefault="00605071" w:rsidP="00605071">
            <w:pPr>
              <w:pStyle w:val="GuidePedagogiqueTitre7Rponses"/>
              <w:ind w:right="307"/>
              <w:jc w:val="right"/>
            </w:pPr>
            <w:r w:rsidRPr="00734F59">
              <w:t>48,30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734F59" w:rsidRDefault="00605071" w:rsidP="00605071">
            <w:pPr>
              <w:pStyle w:val="GuidePedagogiqueTitre7Rponses"/>
              <w:ind w:right="307"/>
              <w:jc w:val="right"/>
            </w:pPr>
            <w:r w:rsidRPr="00734F59">
              <w:t>52,00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734F59" w:rsidRDefault="00605071" w:rsidP="00605071">
            <w:pPr>
              <w:pStyle w:val="GuidePedagogiqueTitre7Rponses"/>
              <w:ind w:right="307"/>
              <w:jc w:val="right"/>
            </w:pPr>
            <w:r w:rsidRPr="00734F59">
              <w:t>45,00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734F59" w:rsidRDefault="00605071" w:rsidP="00605071">
            <w:pPr>
              <w:pStyle w:val="GuidePedagogiqueTitre7Rponses"/>
              <w:ind w:right="307"/>
              <w:jc w:val="right"/>
            </w:pPr>
            <w:r w:rsidRPr="00734F59">
              <w:t>42,00</w:t>
            </w:r>
          </w:p>
        </w:tc>
      </w:tr>
      <w:tr w:rsidR="00605071" w:rsidRPr="00734F59" w:rsidTr="003A237E">
        <w:trPr>
          <w:trHeight w:val="20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71" w:rsidRPr="00734F59" w:rsidRDefault="00605071" w:rsidP="00605071">
            <w:pPr>
              <w:pStyle w:val="GuidePedagogiqueTitre7Rponses"/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71" w:rsidRPr="00734F59" w:rsidRDefault="00605071" w:rsidP="00605071">
            <w:pPr>
              <w:pStyle w:val="GuidePedagogiqueTitre7Rponses"/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71" w:rsidRPr="00734F59" w:rsidRDefault="00605071" w:rsidP="00605071">
            <w:pPr>
              <w:pStyle w:val="GuidePedagogiqueTitre7Rponses"/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71" w:rsidRPr="00734F59" w:rsidRDefault="00605071" w:rsidP="00605071">
            <w:pPr>
              <w:pStyle w:val="GuidePedagogiqueTitre7Rponses"/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71" w:rsidRPr="00734F59" w:rsidRDefault="00605071" w:rsidP="00605071">
            <w:pPr>
              <w:pStyle w:val="GuidePedagogiqueTitre7Rponses"/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71" w:rsidRPr="00734F59" w:rsidRDefault="00605071" w:rsidP="00605071">
            <w:pPr>
              <w:pStyle w:val="GuidePedagogiqueTitre7Rponses"/>
            </w:pPr>
          </w:p>
        </w:tc>
      </w:tr>
      <w:tr w:rsidR="00605071" w:rsidRPr="00734F59" w:rsidTr="003A237E">
        <w:trPr>
          <w:trHeight w:val="20"/>
        </w:trPr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605071" w:rsidRDefault="00605071" w:rsidP="00F51799">
            <w:pPr>
              <w:pStyle w:val="GuidePedagogiqueTitre7Rponses"/>
              <w:rPr>
                <w:b/>
              </w:rPr>
            </w:pPr>
            <w:r w:rsidRPr="00605071">
              <w:rPr>
                <w:b/>
              </w:rPr>
              <w:t xml:space="preserve">Coût d’achat </w:t>
            </w:r>
            <w:r w:rsidR="00F51799">
              <w:rPr>
                <w:b/>
              </w:rPr>
              <w:t>b</w:t>
            </w:r>
            <w:r w:rsidRPr="00605071">
              <w:rPr>
                <w:b/>
              </w:rPr>
              <w:t>rut HT par produit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605071" w:rsidRDefault="00605071" w:rsidP="00605071">
            <w:pPr>
              <w:pStyle w:val="GuidePedagogiqueTitre7Rponses"/>
              <w:rPr>
                <w:b/>
              </w:rPr>
            </w:pPr>
            <w:r w:rsidRPr="00605071">
              <w:rPr>
                <w:b/>
              </w:rPr>
              <w:t>Bac à fleurs cubique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734F59" w:rsidRDefault="00605071" w:rsidP="00605071">
            <w:pPr>
              <w:pStyle w:val="GuidePedagogiqueTitre7Rponses"/>
              <w:ind w:right="153"/>
              <w:jc w:val="right"/>
            </w:pPr>
            <w:r w:rsidRPr="00734F59">
              <w:t>3</w:t>
            </w:r>
            <w:r>
              <w:t> 3</w:t>
            </w:r>
            <w:r w:rsidRPr="00734F59">
              <w:t>50,00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734F59" w:rsidRDefault="00605071" w:rsidP="00605071">
            <w:pPr>
              <w:pStyle w:val="GuidePedagogiqueTitre7Rponses"/>
              <w:ind w:right="153"/>
              <w:jc w:val="right"/>
            </w:pPr>
            <w:r w:rsidRPr="00734F59">
              <w:t>3</w:t>
            </w:r>
            <w:r>
              <w:t> 6</w:t>
            </w:r>
            <w:r w:rsidRPr="00734F59">
              <w:t>00,00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734F59" w:rsidRDefault="00605071" w:rsidP="00605071">
            <w:pPr>
              <w:pStyle w:val="GuidePedagogiqueTitre7Rponses"/>
              <w:ind w:right="153"/>
              <w:jc w:val="right"/>
            </w:pPr>
            <w:r w:rsidRPr="00734F59">
              <w:t>3</w:t>
            </w:r>
            <w:r>
              <w:t> 2</w:t>
            </w:r>
            <w:r w:rsidRPr="00734F59">
              <w:t>00,00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734F59" w:rsidRDefault="00605071" w:rsidP="00605071">
            <w:pPr>
              <w:pStyle w:val="GuidePedagogiqueTitre7Rponses"/>
              <w:ind w:right="153"/>
              <w:jc w:val="right"/>
            </w:pPr>
            <w:r w:rsidRPr="00734F59">
              <w:t>3</w:t>
            </w:r>
            <w:r>
              <w:t> 5</w:t>
            </w:r>
            <w:r w:rsidRPr="00734F59">
              <w:t>00,00</w:t>
            </w:r>
          </w:p>
        </w:tc>
      </w:tr>
      <w:tr w:rsidR="00605071" w:rsidRPr="00734F59" w:rsidTr="003A237E">
        <w:trPr>
          <w:trHeight w:val="20"/>
        </w:trPr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71" w:rsidRPr="00605071" w:rsidRDefault="00605071" w:rsidP="00605071">
            <w:pPr>
              <w:pStyle w:val="GuidePedagogiqueTitre7Rponses"/>
              <w:rPr>
                <w:b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605071" w:rsidRDefault="00605071" w:rsidP="00605071">
            <w:pPr>
              <w:pStyle w:val="GuidePedagogiqueTitre7Rponses"/>
              <w:rPr>
                <w:b/>
              </w:rPr>
            </w:pPr>
            <w:r w:rsidRPr="00605071">
              <w:rPr>
                <w:b/>
              </w:rPr>
              <w:t>Bac à fleurs avec treille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734F59" w:rsidRDefault="00605071" w:rsidP="00605071">
            <w:pPr>
              <w:pStyle w:val="GuidePedagogiqueTitre7Rponses"/>
              <w:ind w:right="153"/>
              <w:jc w:val="right"/>
            </w:pPr>
            <w:r w:rsidRPr="00734F59">
              <w:t>1</w:t>
            </w:r>
            <w:r>
              <w:t> 1</w:t>
            </w:r>
            <w:r w:rsidRPr="00734F59">
              <w:t>70,00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734F59" w:rsidRDefault="00605071" w:rsidP="00605071">
            <w:pPr>
              <w:pStyle w:val="GuidePedagogiqueTitre7Rponses"/>
              <w:ind w:right="153"/>
              <w:jc w:val="right"/>
            </w:pPr>
            <w:r w:rsidRPr="00734F59">
              <w:t>1</w:t>
            </w:r>
            <w:r>
              <w:t> 0</w:t>
            </w:r>
            <w:r w:rsidRPr="00734F59">
              <w:t>65,00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734F59" w:rsidRDefault="00605071" w:rsidP="00605071">
            <w:pPr>
              <w:pStyle w:val="GuidePedagogiqueTitre7Rponses"/>
              <w:ind w:right="153"/>
              <w:jc w:val="right"/>
            </w:pPr>
            <w:r w:rsidRPr="00734F59">
              <w:t>1</w:t>
            </w:r>
            <w:r>
              <w:t> 1</w:t>
            </w:r>
            <w:r w:rsidRPr="00734F59">
              <w:t>25,00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734F59" w:rsidRDefault="00605071" w:rsidP="00605071">
            <w:pPr>
              <w:pStyle w:val="GuidePedagogiqueTitre7Rponses"/>
              <w:ind w:right="153"/>
              <w:jc w:val="right"/>
            </w:pPr>
            <w:r w:rsidRPr="00734F59">
              <w:t>1</w:t>
            </w:r>
            <w:r>
              <w:t> 2</w:t>
            </w:r>
            <w:r w:rsidRPr="00734F59">
              <w:t>36,00</w:t>
            </w:r>
          </w:p>
        </w:tc>
      </w:tr>
      <w:tr w:rsidR="00605071" w:rsidRPr="00734F59" w:rsidTr="003A237E">
        <w:trPr>
          <w:trHeight w:val="20"/>
        </w:trPr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71" w:rsidRPr="00605071" w:rsidRDefault="00605071" w:rsidP="00605071">
            <w:pPr>
              <w:pStyle w:val="GuidePedagogiqueTitre7Rponses"/>
              <w:rPr>
                <w:b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71" w:rsidRPr="00605071" w:rsidRDefault="00605071" w:rsidP="00605071">
            <w:pPr>
              <w:pStyle w:val="GuidePedagogiqueTitre7Rponses"/>
              <w:rPr>
                <w:b/>
              </w:rPr>
            </w:pPr>
            <w:r w:rsidRPr="00605071">
              <w:rPr>
                <w:b/>
              </w:rPr>
              <w:t>Carré potager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734F59" w:rsidRDefault="00605071" w:rsidP="00605071">
            <w:pPr>
              <w:pStyle w:val="GuidePedagogiqueTitre7Rponses"/>
              <w:ind w:right="153"/>
              <w:jc w:val="right"/>
            </w:pPr>
            <w:r w:rsidRPr="00734F59">
              <w:t>966,00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734F59" w:rsidRDefault="00605071" w:rsidP="00605071">
            <w:pPr>
              <w:pStyle w:val="GuidePedagogiqueTitre7Rponses"/>
              <w:ind w:right="153"/>
              <w:jc w:val="right"/>
            </w:pPr>
            <w:r w:rsidRPr="00734F59">
              <w:t>1</w:t>
            </w:r>
            <w:r>
              <w:t> 0</w:t>
            </w:r>
            <w:r w:rsidRPr="00734F59">
              <w:t>40,00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734F59" w:rsidRDefault="00605071" w:rsidP="00605071">
            <w:pPr>
              <w:pStyle w:val="GuidePedagogiqueTitre7Rponses"/>
              <w:ind w:right="153"/>
              <w:jc w:val="right"/>
            </w:pPr>
            <w:r w:rsidRPr="00734F59">
              <w:t>900,00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734F59" w:rsidRDefault="00605071" w:rsidP="00605071">
            <w:pPr>
              <w:pStyle w:val="GuidePedagogiqueTitre7Rponses"/>
              <w:ind w:right="153"/>
              <w:jc w:val="right"/>
            </w:pPr>
            <w:r w:rsidRPr="00734F59">
              <w:t>840,00</w:t>
            </w:r>
          </w:p>
        </w:tc>
      </w:tr>
      <w:tr w:rsidR="00605071" w:rsidRPr="00734F59" w:rsidTr="00605071">
        <w:trPr>
          <w:trHeight w:val="20"/>
        </w:trPr>
        <w:tc>
          <w:tcPr>
            <w:tcW w:w="1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71" w:rsidRPr="00605071" w:rsidRDefault="00605071" w:rsidP="003A237E">
            <w:pPr>
              <w:pStyle w:val="GuidePedagogiqueTitre7Rponses"/>
              <w:rPr>
                <w:b/>
              </w:rPr>
            </w:pPr>
            <w:r w:rsidRPr="00605071">
              <w:rPr>
                <w:b/>
              </w:rPr>
              <w:t xml:space="preserve">Coût d’achat </w:t>
            </w:r>
            <w:r w:rsidR="003A237E">
              <w:rPr>
                <w:b/>
              </w:rPr>
              <w:t>b</w:t>
            </w:r>
            <w:r w:rsidRPr="00605071">
              <w:rPr>
                <w:b/>
              </w:rPr>
              <w:t xml:space="preserve">rut HT </w:t>
            </w:r>
            <w:r w:rsidRPr="00605071">
              <w:rPr>
                <w:b/>
              </w:rPr>
              <w:sym w:font="Wingdings" w:char="F081"/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71" w:rsidRPr="00734F59" w:rsidRDefault="00605071" w:rsidP="00605071">
            <w:pPr>
              <w:pStyle w:val="GuidePedagogiqueTitre7Rponses"/>
              <w:ind w:right="153"/>
              <w:jc w:val="right"/>
            </w:pPr>
            <w:r w:rsidRPr="00734F59">
              <w:t>5</w:t>
            </w:r>
            <w:r>
              <w:t> 4</w:t>
            </w:r>
            <w:r w:rsidRPr="00734F59">
              <w:t>86,00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71" w:rsidRPr="00734F59" w:rsidRDefault="00605071" w:rsidP="00605071">
            <w:pPr>
              <w:pStyle w:val="GuidePedagogiqueTitre7Rponses"/>
              <w:ind w:right="153"/>
              <w:jc w:val="right"/>
            </w:pPr>
            <w:r w:rsidRPr="00734F59">
              <w:t>5</w:t>
            </w:r>
            <w:r>
              <w:t> 7</w:t>
            </w:r>
            <w:r w:rsidRPr="00734F59">
              <w:t>05,00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71" w:rsidRPr="00734F59" w:rsidRDefault="00605071" w:rsidP="00605071">
            <w:pPr>
              <w:pStyle w:val="GuidePedagogiqueTitre7Rponses"/>
              <w:ind w:right="153"/>
              <w:jc w:val="right"/>
            </w:pPr>
            <w:r w:rsidRPr="00734F59">
              <w:t>5</w:t>
            </w:r>
            <w:r>
              <w:t> 2</w:t>
            </w:r>
            <w:r w:rsidRPr="00734F59">
              <w:t>25,00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71" w:rsidRPr="00734F59" w:rsidRDefault="00605071" w:rsidP="00605071">
            <w:pPr>
              <w:pStyle w:val="GuidePedagogiqueTitre7Rponses"/>
              <w:ind w:right="153"/>
              <w:jc w:val="right"/>
            </w:pPr>
            <w:r w:rsidRPr="00734F59">
              <w:t>5</w:t>
            </w:r>
            <w:r>
              <w:t> 5</w:t>
            </w:r>
            <w:r w:rsidRPr="00734F59">
              <w:t>76,00</w:t>
            </w:r>
          </w:p>
        </w:tc>
      </w:tr>
      <w:tr w:rsidR="00605071" w:rsidRPr="00734F59" w:rsidTr="00605071">
        <w:trPr>
          <w:trHeight w:val="20"/>
        </w:trPr>
        <w:tc>
          <w:tcPr>
            <w:tcW w:w="1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71" w:rsidRPr="00605071" w:rsidRDefault="00605071" w:rsidP="00605071">
            <w:pPr>
              <w:pStyle w:val="GuidePedagogiqueTitre7Rponses"/>
              <w:rPr>
                <w:b/>
              </w:rPr>
            </w:pPr>
            <w:r w:rsidRPr="00605071">
              <w:rPr>
                <w:b/>
              </w:rPr>
              <w:t xml:space="preserve">Remise </w:t>
            </w:r>
            <w:r w:rsidRPr="00605071">
              <w:rPr>
                <w:b/>
                <w:bCs/>
              </w:rPr>
              <w:sym w:font="Wingdings" w:char="F082"/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71" w:rsidRPr="00734F59" w:rsidRDefault="00605071" w:rsidP="00605071">
            <w:pPr>
              <w:pStyle w:val="GuidePedagogiqueTitre7Rponses"/>
              <w:ind w:right="153"/>
              <w:jc w:val="right"/>
            </w:pPr>
            <w:r w:rsidRPr="00734F59">
              <w:t>274,3</w:t>
            </w:r>
            <w:r>
              <w:t>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71" w:rsidRPr="00734F59" w:rsidRDefault="00605071" w:rsidP="00605071">
            <w:pPr>
              <w:pStyle w:val="GuidePedagogiqueTitre7Rponses"/>
              <w:ind w:right="153"/>
              <w:jc w:val="right"/>
            </w:pPr>
            <w:r w:rsidRPr="00734F59">
              <w:t>201,3</w:t>
            </w:r>
            <w:r>
              <w:t>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71" w:rsidRPr="00734F59" w:rsidRDefault="00605071" w:rsidP="00605071">
            <w:pPr>
              <w:pStyle w:val="GuidePedagogiqueTitre7Rponses"/>
              <w:ind w:right="153"/>
              <w:jc w:val="right"/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71" w:rsidRPr="00734F59" w:rsidRDefault="00605071" w:rsidP="00605071">
            <w:pPr>
              <w:pStyle w:val="GuidePedagogiqueTitre7Rponses"/>
              <w:ind w:right="153"/>
              <w:jc w:val="right"/>
            </w:pPr>
            <w:r w:rsidRPr="00734F59">
              <w:t>278,8</w:t>
            </w:r>
            <w:r>
              <w:t>0</w:t>
            </w:r>
          </w:p>
        </w:tc>
      </w:tr>
      <w:tr w:rsidR="00605071" w:rsidRPr="00734F59" w:rsidTr="00605071">
        <w:trPr>
          <w:trHeight w:val="20"/>
        </w:trPr>
        <w:tc>
          <w:tcPr>
            <w:tcW w:w="1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71" w:rsidRPr="00605071" w:rsidRDefault="00605071" w:rsidP="003A237E">
            <w:pPr>
              <w:pStyle w:val="GuidePedagogiqueTitre7Rponses"/>
              <w:rPr>
                <w:b/>
              </w:rPr>
            </w:pPr>
            <w:r w:rsidRPr="00605071">
              <w:rPr>
                <w:b/>
              </w:rPr>
              <w:t xml:space="preserve">= Coût d’achat </w:t>
            </w:r>
            <w:r w:rsidR="003A237E">
              <w:rPr>
                <w:b/>
              </w:rPr>
              <w:t>n</w:t>
            </w:r>
            <w:r w:rsidRPr="00605071">
              <w:rPr>
                <w:b/>
              </w:rPr>
              <w:t>et HT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71" w:rsidRPr="00734F59" w:rsidRDefault="00605071" w:rsidP="00605071">
            <w:pPr>
              <w:pStyle w:val="GuidePedagogiqueTitre7Rponses"/>
              <w:ind w:right="153"/>
              <w:jc w:val="right"/>
            </w:pPr>
            <w:r w:rsidRPr="00734F59">
              <w:t>5</w:t>
            </w:r>
            <w:r>
              <w:t> 2</w:t>
            </w:r>
            <w:r w:rsidRPr="00734F59">
              <w:t>11,70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71" w:rsidRPr="00734F59" w:rsidRDefault="00605071" w:rsidP="00605071">
            <w:pPr>
              <w:pStyle w:val="GuidePedagogiqueTitre7Rponses"/>
              <w:ind w:right="153"/>
              <w:jc w:val="right"/>
            </w:pPr>
            <w:r w:rsidRPr="00734F59">
              <w:t>5</w:t>
            </w:r>
            <w:r>
              <w:t> 5</w:t>
            </w:r>
            <w:r w:rsidRPr="00734F59">
              <w:t>03,70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71" w:rsidRPr="00734F59" w:rsidRDefault="00605071" w:rsidP="00605071">
            <w:pPr>
              <w:pStyle w:val="GuidePedagogiqueTitre7Rponses"/>
              <w:ind w:right="153"/>
              <w:jc w:val="right"/>
            </w:pPr>
            <w:r w:rsidRPr="00734F59">
              <w:t>5</w:t>
            </w:r>
            <w:r>
              <w:t> 2</w:t>
            </w:r>
            <w:r w:rsidRPr="00734F59">
              <w:t>25,00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71" w:rsidRPr="00734F59" w:rsidRDefault="00605071" w:rsidP="00605071">
            <w:pPr>
              <w:pStyle w:val="GuidePedagogiqueTitre7Rponses"/>
              <w:ind w:right="153"/>
              <w:jc w:val="right"/>
            </w:pPr>
            <w:r w:rsidRPr="00734F59">
              <w:t>5</w:t>
            </w:r>
            <w:r>
              <w:t> 2</w:t>
            </w:r>
            <w:r w:rsidRPr="00734F59">
              <w:t>97,20</w:t>
            </w:r>
          </w:p>
        </w:tc>
      </w:tr>
    </w:tbl>
    <w:p w:rsidR="00605071" w:rsidRDefault="00605071" w:rsidP="00605071">
      <w:pPr>
        <w:pStyle w:val="GuidePedagogiqueTitre7Rponses"/>
      </w:pPr>
      <w:r>
        <w:sym w:font="Wingdings" w:char="F081"/>
      </w:r>
      <w:r>
        <w:t xml:space="preserve"> Coût d’achat brut HT = Prix unitaire x Quantités</w:t>
      </w:r>
    </w:p>
    <w:p w:rsidR="00605071" w:rsidRPr="00D4482F" w:rsidRDefault="00605071" w:rsidP="00605071">
      <w:pPr>
        <w:pStyle w:val="GuidePedagogiqueTitre7Rponses"/>
      </w:pPr>
      <w:r>
        <w:sym w:font="Wingdings" w:char="F082"/>
      </w:r>
      <w:r>
        <w:t xml:space="preserve"> </w:t>
      </w:r>
      <w:r w:rsidRPr="00D4482F">
        <w:t>Calcul des remises</w:t>
      </w:r>
      <w:r>
        <w:t> :</w:t>
      </w:r>
    </w:p>
    <w:p w:rsidR="00605071" w:rsidRPr="00605071" w:rsidRDefault="00605071" w:rsidP="00605071">
      <w:pPr>
        <w:pStyle w:val="GuidePedagogiqueTitre7Rponses"/>
      </w:pPr>
      <w:r w:rsidRPr="00605071">
        <w:rPr>
          <w:color w:val="000000"/>
        </w:rPr>
        <w:t xml:space="preserve">• Remise </w:t>
      </w:r>
      <w:r w:rsidR="00014BBB">
        <w:rPr>
          <w:color w:val="000000"/>
        </w:rPr>
        <w:t>f</w:t>
      </w:r>
      <w:r w:rsidRPr="00605071">
        <w:rPr>
          <w:color w:val="000000"/>
        </w:rPr>
        <w:t xml:space="preserve">ournisseur </w:t>
      </w:r>
      <w:proofErr w:type="spellStart"/>
      <w:r w:rsidRPr="00605071">
        <w:rPr>
          <w:color w:val="000000"/>
        </w:rPr>
        <w:t>Bobois</w:t>
      </w:r>
      <w:proofErr w:type="spellEnd"/>
      <w:r w:rsidRPr="00605071">
        <w:rPr>
          <w:color w:val="000000"/>
        </w:rPr>
        <w:t xml:space="preserve"> : </w:t>
      </w:r>
      <w:r w:rsidRPr="00605071">
        <w:t>le montant brut de la commande est &gt; à 5 000 €</w:t>
      </w:r>
      <w:r w:rsidR="00014BBB">
        <w:rPr>
          <w:color w:val="000000"/>
        </w:rPr>
        <w:t xml:space="preserve"> </w:t>
      </w:r>
      <w:r w:rsidRPr="00605071">
        <w:rPr>
          <w:color w:val="000000"/>
        </w:rPr>
        <w:t>donc remise = prix d’achat x 5 % = 5 486 x 0,05 = 274,3</w:t>
      </w:r>
    </w:p>
    <w:p w:rsidR="00605071" w:rsidRPr="00605071" w:rsidRDefault="00605071" w:rsidP="00605071">
      <w:pPr>
        <w:pStyle w:val="GuidePedagogiqueTitre7Rponses"/>
        <w:rPr>
          <w:color w:val="000000"/>
        </w:rPr>
      </w:pPr>
      <w:r w:rsidRPr="00605071">
        <w:rPr>
          <w:color w:val="000000"/>
        </w:rPr>
        <w:t xml:space="preserve">• Remise </w:t>
      </w:r>
      <w:r w:rsidR="00014BBB">
        <w:rPr>
          <w:color w:val="000000"/>
        </w:rPr>
        <w:t>f</w:t>
      </w:r>
      <w:r w:rsidRPr="00605071">
        <w:rPr>
          <w:color w:val="000000"/>
        </w:rPr>
        <w:t xml:space="preserve">ournisseur Woody = (prix d’achat </w:t>
      </w:r>
      <w:r w:rsidRPr="00605071">
        <w:t>bacs à fleurs cubiques</w:t>
      </w:r>
      <w:r w:rsidRPr="00605071">
        <w:rPr>
          <w:color w:val="000000"/>
        </w:rPr>
        <w:t xml:space="preserve"> x</w:t>
      </w:r>
      <w:r>
        <w:rPr>
          <w:color w:val="000000"/>
        </w:rPr>
        <w:t xml:space="preserve"> </w:t>
      </w:r>
      <w:r w:rsidRPr="00605071">
        <w:rPr>
          <w:color w:val="000000"/>
        </w:rPr>
        <w:t xml:space="preserve">5 %) + (prix d’achat </w:t>
      </w:r>
      <w:r w:rsidRPr="00605071">
        <w:t>bacs à fleurs avec treille</w:t>
      </w:r>
      <w:r w:rsidRPr="00605071">
        <w:rPr>
          <w:color w:val="000000"/>
        </w:rPr>
        <w:t xml:space="preserve"> x</w:t>
      </w:r>
      <w:r>
        <w:rPr>
          <w:color w:val="000000"/>
        </w:rPr>
        <w:t xml:space="preserve"> </w:t>
      </w:r>
      <w:r w:rsidRPr="00605071">
        <w:rPr>
          <w:color w:val="000000"/>
        </w:rPr>
        <w:t>2 %) = (3</w:t>
      </w:r>
      <w:r>
        <w:rPr>
          <w:rFonts w:hint="eastAsia"/>
          <w:color w:val="000000"/>
        </w:rPr>
        <w:t> </w:t>
      </w:r>
      <w:r w:rsidRPr="00605071">
        <w:rPr>
          <w:color w:val="000000"/>
        </w:rPr>
        <w:t>600x 0,05) + (1</w:t>
      </w:r>
      <w:r>
        <w:rPr>
          <w:rFonts w:hint="eastAsia"/>
          <w:color w:val="000000"/>
        </w:rPr>
        <w:t> </w:t>
      </w:r>
      <w:r w:rsidRPr="00605071">
        <w:rPr>
          <w:color w:val="000000"/>
        </w:rPr>
        <w:t xml:space="preserve">065x </w:t>
      </w:r>
      <w:r>
        <w:rPr>
          <w:color w:val="000000"/>
        </w:rPr>
        <w:t>0,02) = 201,30</w:t>
      </w:r>
    </w:p>
    <w:p w:rsidR="00014BBB" w:rsidRDefault="00605071" w:rsidP="00014BBB">
      <w:pPr>
        <w:pStyle w:val="GuidePedagogiqueTitre7Rponses"/>
      </w:pPr>
      <w:r w:rsidRPr="00605071">
        <w:rPr>
          <w:color w:val="000000"/>
        </w:rPr>
        <w:t xml:space="preserve">• Remise </w:t>
      </w:r>
      <w:r w:rsidR="00014BBB">
        <w:rPr>
          <w:color w:val="000000"/>
        </w:rPr>
        <w:t>f</w:t>
      </w:r>
      <w:r w:rsidRPr="00605071">
        <w:rPr>
          <w:color w:val="000000"/>
        </w:rPr>
        <w:t xml:space="preserve">ournisseur Pineau= </w:t>
      </w:r>
      <w:r w:rsidRPr="00605071">
        <w:t>le nombre de pièces livrées est supérieur à 80 donc remise = 5</w:t>
      </w:r>
      <w:r w:rsidR="00014BBB">
        <w:rPr>
          <w:rFonts w:hint="eastAsia"/>
        </w:rPr>
        <w:t> </w:t>
      </w:r>
      <w:r w:rsidRPr="00605071">
        <w:t>576 x 0,05 = 278,80</w:t>
      </w:r>
    </w:p>
    <w:p w:rsidR="00DF713E" w:rsidRDefault="00014BBB" w:rsidP="00DF713E">
      <w:pPr>
        <w:pStyle w:val="GuidePedagogiqueTitre6Consignes"/>
      </w:pPr>
      <w:r>
        <w:rPr>
          <w:rFonts w:eastAsiaTheme="majorEastAsia"/>
        </w:rPr>
        <w:t xml:space="preserve">2. </w:t>
      </w:r>
      <w:r w:rsidR="00605071" w:rsidRPr="00A248B1">
        <w:rPr>
          <w:rFonts w:eastAsiaTheme="majorEastAsia"/>
        </w:rPr>
        <w:t>Sélectionnez le fournisseur que vous allez retenir en utilisant un tableau de comparaison des offres reçues</w:t>
      </w:r>
      <w:r w:rsidR="00605071" w:rsidRPr="00A248B1">
        <w:t xml:space="preserve"> à partir des critères de sélection choisis.</w:t>
      </w:r>
    </w:p>
    <w:p w:rsidR="00605071" w:rsidRPr="00DF713E" w:rsidRDefault="00605071" w:rsidP="00DF713E">
      <w:pPr>
        <w:pStyle w:val="GuidePedagogiqueTitre7Rponses"/>
        <w:rPr>
          <w:rFonts w:cs="GuidePedagoTimes-Bold"/>
          <w:b/>
          <w:szCs w:val="23"/>
        </w:rPr>
      </w:pPr>
      <w:r w:rsidRPr="00DF713E">
        <w:rPr>
          <w:rFonts w:eastAsiaTheme="majorEastAsia"/>
          <w:b/>
        </w:rPr>
        <w:t>Tableau de notation des offres des fournisseurs</w:t>
      </w:r>
    </w:p>
    <w:tbl>
      <w:tblPr>
        <w:tblW w:w="5077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2201"/>
        <w:gridCol w:w="1280"/>
        <w:gridCol w:w="752"/>
        <w:gridCol w:w="1008"/>
        <w:gridCol w:w="750"/>
        <w:gridCol w:w="1008"/>
        <w:gridCol w:w="750"/>
        <w:gridCol w:w="1008"/>
        <w:gridCol w:w="670"/>
        <w:gridCol w:w="1078"/>
      </w:tblGrid>
      <w:tr w:rsidR="00605071" w:rsidRPr="00014BBB" w:rsidTr="0049046C">
        <w:trPr>
          <w:trHeight w:val="310"/>
        </w:trPr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71" w:rsidRPr="00014BBB" w:rsidRDefault="00605071" w:rsidP="00014BBB">
            <w:pPr>
              <w:pStyle w:val="GuidePedagogiqueTitre7Rponses"/>
              <w:rPr>
                <w:szCs w:val="20"/>
              </w:rPr>
            </w:pP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  <w:rPr>
                <w:b/>
                <w:szCs w:val="20"/>
              </w:rPr>
            </w:pPr>
            <w:r w:rsidRPr="00014BBB">
              <w:rPr>
                <w:b/>
                <w:szCs w:val="20"/>
              </w:rPr>
              <w:t>Poids</w:t>
            </w:r>
            <w:r w:rsidR="00014BBB">
              <w:rPr>
                <w:b/>
                <w:szCs w:val="20"/>
              </w:rPr>
              <w:t xml:space="preserve"> </w:t>
            </w:r>
            <w:r w:rsidRPr="00014BBB">
              <w:rPr>
                <w:b/>
                <w:szCs w:val="20"/>
              </w:rPr>
              <w:t>des</w:t>
            </w:r>
            <w:r w:rsidR="00014BBB">
              <w:rPr>
                <w:b/>
                <w:szCs w:val="20"/>
              </w:rPr>
              <w:t xml:space="preserve"> </w:t>
            </w:r>
            <w:r w:rsidRPr="00014BBB">
              <w:rPr>
                <w:b/>
                <w:szCs w:val="20"/>
              </w:rPr>
              <w:t>critères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071" w:rsidRPr="00014BBB" w:rsidRDefault="00605071" w:rsidP="0049046C">
            <w:pPr>
              <w:pStyle w:val="GuidePedagogiqueTitre7Rponses"/>
              <w:jc w:val="center"/>
              <w:rPr>
                <w:b/>
                <w:szCs w:val="20"/>
              </w:rPr>
            </w:pPr>
            <w:proofErr w:type="spellStart"/>
            <w:r w:rsidRPr="00014BBB">
              <w:rPr>
                <w:b/>
                <w:szCs w:val="20"/>
              </w:rPr>
              <w:t>Fourn</w:t>
            </w:r>
            <w:proofErr w:type="spellEnd"/>
            <w:r w:rsidR="0049046C">
              <w:rPr>
                <w:b/>
                <w:szCs w:val="20"/>
              </w:rPr>
              <w:t>.</w:t>
            </w:r>
            <w:r w:rsidR="00014BBB">
              <w:rPr>
                <w:b/>
                <w:szCs w:val="20"/>
              </w:rPr>
              <w:t xml:space="preserve"> </w:t>
            </w:r>
            <w:proofErr w:type="spellStart"/>
            <w:r w:rsidRPr="00014BBB">
              <w:rPr>
                <w:b/>
                <w:szCs w:val="20"/>
              </w:rPr>
              <w:t>Bobois</w:t>
            </w:r>
            <w:proofErr w:type="spellEnd"/>
          </w:p>
        </w:tc>
        <w:tc>
          <w:tcPr>
            <w:tcW w:w="8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071" w:rsidRPr="00014BBB" w:rsidRDefault="00605071" w:rsidP="0049046C">
            <w:pPr>
              <w:pStyle w:val="GuidePedagogiqueTitre7Rponses"/>
              <w:jc w:val="center"/>
              <w:rPr>
                <w:b/>
                <w:szCs w:val="20"/>
              </w:rPr>
            </w:pPr>
            <w:proofErr w:type="spellStart"/>
            <w:r w:rsidRPr="00014BBB">
              <w:rPr>
                <w:b/>
                <w:szCs w:val="20"/>
              </w:rPr>
              <w:t>Fourn</w:t>
            </w:r>
            <w:r w:rsidR="0049046C">
              <w:rPr>
                <w:b/>
                <w:szCs w:val="20"/>
              </w:rPr>
              <w:t>.</w:t>
            </w:r>
            <w:r w:rsidRPr="00014BBB">
              <w:rPr>
                <w:b/>
                <w:szCs w:val="20"/>
              </w:rPr>
              <w:t>Woody</w:t>
            </w:r>
            <w:proofErr w:type="spellEnd"/>
          </w:p>
        </w:tc>
        <w:tc>
          <w:tcPr>
            <w:tcW w:w="8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49046C">
            <w:pPr>
              <w:pStyle w:val="GuidePedagogiqueTitre7Rponses"/>
              <w:jc w:val="center"/>
              <w:rPr>
                <w:b/>
                <w:szCs w:val="20"/>
              </w:rPr>
            </w:pPr>
            <w:proofErr w:type="spellStart"/>
            <w:r w:rsidRPr="00014BBB">
              <w:rPr>
                <w:b/>
                <w:szCs w:val="20"/>
              </w:rPr>
              <w:t>Fourn</w:t>
            </w:r>
            <w:proofErr w:type="spellEnd"/>
            <w:r w:rsidR="0049046C">
              <w:rPr>
                <w:b/>
                <w:szCs w:val="20"/>
              </w:rPr>
              <w:t>.</w:t>
            </w:r>
            <w:r w:rsidR="00C9218B">
              <w:rPr>
                <w:b/>
                <w:szCs w:val="20"/>
              </w:rPr>
              <w:t xml:space="preserve"> </w:t>
            </w:r>
            <w:proofErr w:type="spellStart"/>
            <w:r w:rsidRPr="00014BBB">
              <w:rPr>
                <w:b/>
                <w:szCs w:val="20"/>
              </w:rPr>
              <w:t>Btech</w:t>
            </w:r>
            <w:proofErr w:type="spellEnd"/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49046C">
            <w:pPr>
              <w:pStyle w:val="GuidePedagogiqueTitre7Rponses"/>
              <w:jc w:val="center"/>
              <w:rPr>
                <w:b/>
                <w:szCs w:val="20"/>
              </w:rPr>
            </w:pPr>
            <w:proofErr w:type="spellStart"/>
            <w:r w:rsidRPr="00014BBB">
              <w:rPr>
                <w:b/>
                <w:szCs w:val="20"/>
              </w:rPr>
              <w:t>Fourn</w:t>
            </w:r>
            <w:proofErr w:type="spellEnd"/>
            <w:r w:rsidR="0049046C">
              <w:rPr>
                <w:b/>
                <w:szCs w:val="20"/>
              </w:rPr>
              <w:t>.</w:t>
            </w:r>
            <w:r w:rsidR="00014BBB">
              <w:rPr>
                <w:b/>
                <w:szCs w:val="20"/>
              </w:rPr>
              <w:t xml:space="preserve"> </w:t>
            </w:r>
            <w:r w:rsidRPr="00014BBB">
              <w:rPr>
                <w:b/>
                <w:szCs w:val="20"/>
              </w:rPr>
              <w:t>Pineau</w:t>
            </w:r>
          </w:p>
        </w:tc>
      </w:tr>
      <w:tr w:rsidR="00014BBB" w:rsidRPr="00014BBB" w:rsidTr="00014BBB">
        <w:trPr>
          <w:trHeight w:val="600"/>
        </w:trPr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71" w:rsidRPr="00014BBB" w:rsidRDefault="00605071" w:rsidP="00014BBB">
            <w:pPr>
              <w:pStyle w:val="GuidePedagogiqueTitre7Rponses"/>
              <w:rPr>
                <w:szCs w:val="20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  <w:rPr>
                <w:b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  <w:rPr>
                <w:b/>
                <w:szCs w:val="20"/>
              </w:rPr>
            </w:pPr>
            <w:r w:rsidRPr="00014BBB">
              <w:rPr>
                <w:b/>
                <w:szCs w:val="20"/>
              </w:rPr>
              <w:t>Note/5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  <w:rPr>
                <w:b/>
                <w:szCs w:val="20"/>
              </w:rPr>
            </w:pPr>
            <w:r w:rsidRPr="00014BBB">
              <w:rPr>
                <w:b/>
                <w:szCs w:val="20"/>
              </w:rPr>
              <w:t>Note pondérée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  <w:rPr>
                <w:b/>
                <w:szCs w:val="20"/>
              </w:rPr>
            </w:pPr>
            <w:r w:rsidRPr="00014BBB">
              <w:rPr>
                <w:b/>
                <w:szCs w:val="20"/>
              </w:rPr>
              <w:t>Note/5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  <w:rPr>
                <w:b/>
                <w:szCs w:val="20"/>
              </w:rPr>
            </w:pPr>
            <w:r w:rsidRPr="00014BBB">
              <w:rPr>
                <w:b/>
                <w:szCs w:val="20"/>
              </w:rPr>
              <w:t>Note pondérée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  <w:rPr>
                <w:b/>
                <w:szCs w:val="20"/>
              </w:rPr>
            </w:pPr>
            <w:r w:rsidRPr="00014BBB">
              <w:rPr>
                <w:b/>
                <w:szCs w:val="20"/>
              </w:rPr>
              <w:t>Note/5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  <w:rPr>
                <w:b/>
                <w:szCs w:val="20"/>
              </w:rPr>
            </w:pPr>
            <w:r w:rsidRPr="00014BBB">
              <w:rPr>
                <w:b/>
                <w:szCs w:val="20"/>
              </w:rPr>
              <w:t>Note pondérée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  <w:rPr>
                <w:b/>
                <w:szCs w:val="20"/>
              </w:rPr>
            </w:pPr>
            <w:r w:rsidRPr="00014BBB">
              <w:rPr>
                <w:b/>
                <w:szCs w:val="20"/>
              </w:rPr>
              <w:t>Note/5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  <w:rPr>
                <w:b/>
                <w:szCs w:val="20"/>
              </w:rPr>
            </w:pPr>
            <w:r w:rsidRPr="00014BBB">
              <w:rPr>
                <w:b/>
                <w:szCs w:val="20"/>
              </w:rPr>
              <w:t>Note pondérée</w:t>
            </w:r>
          </w:p>
        </w:tc>
      </w:tr>
      <w:tr w:rsidR="00014BBB" w:rsidRPr="00014BBB" w:rsidTr="00014BBB">
        <w:trPr>
          <w:trHeight w:val="315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071" w:rsidRPr="00014BBB" w:rsidRDefault="00605071" w:rsidP="0049046C">
            <w:pPr>
              <w:pStyle w:val="GuidePedagogiqueTitre7Rponses"/>
              <w:rPr>
                <w:b/>
                <w:szCs w:val="20"/>
              </w:rPr>
            </w:pPr>
            <w:r w:rsidRPr="00014BBB">
              <w:rPr>
                <w:b/>
                <w:szCs w:val="20"/>
              </w:rPr>
              <w:t xml:space="preserve">Historique du </w:t>
            </w:r>
            <w:proofErr w:type="spellStart"/>
            <w:r w:rsidRPr="00014BBB">
              <w:rPr>
                <w:b/>
                <w:szCs w:val="20"/>
              </w:rPr>
              <w:t>fourn</w:t>
            </w:r>
            <w:proofErr w:type="spellEnd"/>
            <w:r w:rsidR="0049046C">
              <w:rPr>
                <w:b/>
                <w:szCs w:val="20"/>
              </w:rPr>
              <w:t>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DF5934" w:rsidP="00014BBB">
            <w:pPr>
              <w:pStyle w:val="GuidePedagogiqueTitre7Rponses"/>
              <w:jc w:val="center"/>
            </w:pPr>
            <w:r>
              <w:t>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DF5934" w:rsidP="00014BBB">
            <w:pPr>
              <w:pStyle w:val="GuidePedagogiqueTitre7Rponses"/>
              <w:jc w:val="center"/>
            </w:pPr>
            <w:r>
              <w:t>3</w:t>
            </w:r>
          </w:p>
        </w:tc>
      </w:tr>
      <w:tr w:rsidR="00014BBB" w:rsidRPr="00014BBB" w:rsidTr="00014BBB">
        <w:trPr>
          <w:trHeight w:val="31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rPr>
                <w:b/>
                <w:szCs w:val="20"/>
              </w:rPr>
            </w:pPr>
            <w:r w:rsidRPr="00014BBB">
              <w:rPr>
                <w:b/>
                <w:szCs w:val="20"/>
              </w:rPr>
              <w:t>Caractéristiques et qualité du produit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4</w:t>
            </w:r>
          </w:p>
        </w:tc>
      </w:tr>
      <w:tr w:rsidR="00014BBB" w:rsidRPr="00014BBB" w:rsidTr="00014BBB">
        <w:trPr>
          <w:trHeight w:val="31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rPr>
                <w:b/>
                <w:szCs w:val="20"/>
              </w:rPr>
            </w:pPr>
            <w:r w:rsidRPr="00014BBB">
              <w:rPr>
                <w:b/>
                <w:szCs w:val="20"/>
              </w:rPr>
              <w:t>Garantie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5</w:t>
            </w:r>
          </w:p>
        </w:tc>
      </w:tr>
      <w:tr w:rsidR="00014BBB" w:rsidRPr="00014BBB" w:rsidTr="00014BBB">
        <w:trPr>
          <w:trHeight w:val="31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rPr>
                <w:b/>
                <w:szCs w:val="20"/>
              </w:rPr>
            </w:pPr>
            <w:r w:rsidRPr="00014BBB">
              <w:rPr>
                <w:b/>
                <w:szCs w:val="20"/>
              </w:rPr>
              <w:t>Délais de livraison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1</w:t>
            </w:r>
          </w:p>
        </w:tc>
      </w:tr>
      <w:tr w:rsidR="00014BBB" w:rsidRPr="00014BBB" w:rsidTr="00014BBB">
        <w:trPr>
          <w:trHeight w:val="31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rPr>
                <w:b/>
                <w:szCs w:val="20"/>
              </w:rPr>
            </w:pPr>
            <w:r w:rsidRPr="00014BBB">
              <w:rPr>
                <w:b/>
                <w:szCs w:val="20"/>
              </w:rPr>
              <w:t>Délais de paiement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8</w:t>
            </w:r>
          </w:p>
        </w:tc>
      </w:tr>
      <w:tr w:rsidR="00014BBB" w:rsidRPr="00014BBB" w:rsidTr="00014BBB">
        <w:trPr>
          <w:trHeight w:val="630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rPr>
                <w:b/>
                <w:szCs w:val="20"/>
              </w:rPr>
            </w:pPr>
            <w:r w:rsidRPr="00014BBB">
              <w:rPr>
                <w:b/>
                <w:szCs w:val="20"/>
              </w:rPr>
              <w:t>Coût d’achat HT net de remises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</w:pPr>
            <w:r w:rsidRPr="00014BBB">
              <w:t>16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DF713E" w:rsidP="00014BBB">
            <w:pPr>
              <w:pStyle w:val="GuidePedagogiqueTitre7Rponses"/>
              <w:jc w:val="center"/>
            </w:pPr>
            <w:r w:rsidRPr="00DF713E">
              <w:t>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014BBB" w:rsidRDefault="00DF713E" w:rsidP="00014BBB">
            <w:pPr>
              <w:pStyle w:val="GuidePedagogiqueTitre7Rponses"/>
              <w:jc w:val="center"/>
            </w:pPr>
            <w:r>
              <w:t>16</w:t>
            </w:r>
          </w:p>
        </w:tc>
      </w:tr>
      <w:tr w:rsidR="00014BBB" w:rsidRPr="00014BBB" w:rsidTr="00014BBB">
        <w:trPr>
          <w:trHeight w:val="300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rPr>
                <w:b/>
                <w:szCs w:val="20"/>
              </w:rPr>
            </w:pPr>
            <w:r w:rsidRPr="00014BBB">
              <w:rPr>
                <w:b/>
                <w:szCs w:val="20"/>
              </w:rPr>
              <w:t>Totaux des notes pondérées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  <w:rPr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  <w:rPr>
                <w:szCs w:val="20"/>
              </w:rPr>
            </w:pPr>
            <w:r w:rsidRPr="00014BBB">
              <w:t>48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  <w:rPr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  <w:rPr>
                <w:szCs w:val="20"/>
              </w:rPr>
            </w:pPr>
            <w:r w:rsidRPr="00014BBB"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  <w:rPr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  <w:rPr>
                <w:szCs w:val="20"/>
              </w:rPr>
            </w:pPr>
            <w:r w:rsidRPr="00014BBB">
              <w:t>42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71" w:rsidRPr="00014BBB" w:rsidRDefault="00605071" w:rsidP="00014BBB">
            <w:pPr>
              <w:pStyle w:val="GuidePedagogiqueTitre7Rponses"/>
              <w:jc w:val="center"/>
              <w:rPr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71" w:rsidRPr="00014BBB" w:rsidRDefault="00A068BC" w:rsidP="00DF5934">
            <w:pPr>
              <w:pStyle w:val="GuidePedagogiqueTitre7Rponses"/>
              <w:jc w:val="center"/>
              <w:rPr>
                <w:szCs w:val="20"/>
              </w:rPr>
            </w:pPr>
            <w:r>
              <w:t>3</w:t>
            </w:r>
            <w:r w:rsidR="00DF5934">
              <w:t>7</w:t>
            </w:r>
          </w:p>
        </w:tc>
      </w:tr>
    </w:tbl>
    <w:p w:rsidR="00605071" w:rsidRPr="00DF713E" w:rsidRDefault="00605071" w:rsidP="00605071">
      <w:pPr>
        <w:pStyle w:val="Paragraphedeliste"/>
        <w:keepNext/>
        <w:keepLines/>
        <w:spacing w:after="0"/>
        <w:ind w:left="0"/>
        <w:jc w:val="both"/>
        <w:outlineLvl w:val="2"/>
        <w:rPr>
          <w:rFonts w:cs="Times New Roman"/>
          <w:b/>
          <w:sz w:val="32"/>
          <w:szCs w:val="24"/>
        </w:rPr>
      </w:pPr>
      <w:r w:rsidRPr="00DF713E">
        <w:rPr>
          <w:rFonts w:eastAsia="Times New Roman" w:cs="Times New Roman"/>
          <w:b/>
          <w:color w:val="000000"/>
          <w:szCs w:val="20"/>
          <w:lang w:eastAsia="fr-FR"/>
        </w:rPr>
        <w:lastRenderedPageBreak/>
        <w:t>Notation des coûts d’achat HT nets de remises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197"/>
        <w:gridCol w:w="1984"/>
        <w:gridCol w:w="2189"/>
        <w:gridCol w:w="1988"/>
        <w:gridCol w:w="1988"/>
      </w:tblGrid>
      <w:tr w:rsidR="00605071" w:rsidRPr="00DF493E" w:rsidTr="00DF713E">
        <w:trPr>
          <w:trHeight w:val="20"/>
        </w:trPr>
        <w:tc>
          <w:tcPr>
            <w:tcW w:w="219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071" w:rsidRPr="00DF493E" w:rsidRDefault="00605071" w:rsidP="00DF713E">
            <w:pPr>
              <w:pStyle w:val="GuidePedagogiqueTitre7Rponses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DF713E" w:rsidRDefault="00605071" w:rsidP="00DF713E">
            <w:pPr>
              <w:pStyle w:val="GuidePedagogiqueTitre7Rponses"/>
              <w:jc w:val="center"/>
              <w:rPr>
                <w:b/>
              </w:rPr>
            </w:pPr>
            <w:r w:rsidRPr="00DF713E">
              <w:rPr>
                <w:b/>
              </w:rPr>
              <w:t xml:space="preserve">Fournisseur </w:t>
            </w:r>
            <w:proofErr w:type="spellStart"/>
            <w:r w:rsidRPr="00DF713E">
              <w:rPr>
                <w:b/>
              </w:rPr>
              <w:t>Bobois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DF713E" w:rsidRDefault="00605071" w:rsidP="00DF713E">
            <w:pPr>
              <w:pStyle w:val="GuidePedagogiqueTitre7Rponses"/>
              <w:jc w:val="center"/>
              <w:rPr>
                <w:b/>
              </w:rPr>
            </w:pPr>
            <w:r w:rsidRPr="00DF713E">
              <w:rPr>
                <w:b/>
              </w:rPr>
              <w:t>Fournisseur Woody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DF713E" w:rsidRDefault="00605071" w:rsidP="00DF713E">
            <w:pPr>
              <w:pStyle w:val="GuidePedagogiqueTitre7Rponses"/>
              <w:jc w:val="center"/>
              <w:rPr>
                <w:b/>
              </w:rPr>
            </w:pPr>
            <w:r w:rsidRPr="00DF713E">
              <w:rPr>
                <w:b/>
              </w:rPr>
              <w:t xml:space="preserve">Fournisseur </w:t>
            </w:r>
            <w:proofErr w:type="spellStart"/>
            <w:r w:rsidRPr="00DF713E">
              <w:rPr>
                <w:b/>
              </w:rPr>
              <w:t>Btech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DF713E" w:rsidRDefault="00605071" w:rsidP="00DF713E">
            <w:pPr>
              <w:pStyle w:val="GuidePedagogiqueTitre7Rponses"/>
              <w:jc w:val="center"/>
              <w:rPr>
                <w:b/>
              </w:rPr>
            </w:pPr>
            <w:r w:rsidRPr="00DF713E">
              <w:rPr>
                <w:b/>
              </w:rPr>
              <w:t>Fournisseur Pineau</w:t>
            </w:r>
          </w:p>
        </w:tc>
      </w:tr>
      <w:tr w:rsidR="00605071" w:rsidRPr="00DF493E" w:rsidTr="00DF713E">
        <w:trPr>
          <w:trHeight w:val="2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5071" w:rsidRPr="00DF713E" w:rsidRDefault="00605071" w:rsidP="00DF713E">
            <w:pPr>
              <w:pStyle w:val="GuidePedagogiqueTitre7Rponses"/>
              <w:rPr>
                <w:b/>
              </w:rPr>
            </w:pPr>
            <w:r w:rsidRPr="00DF713E">
              <w:rPr>
                <w:b/>
              </w:rPr>
              <w:t>Coût d’achat Net HT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5071" w:rsidRPr="00344F03" w:rsidRDefault="00605071" w:rsidP="00DF713E">
            <w:pPr>
              <w:pStyle w:val="GuidePedagogiqueTitre7Rponses"/>
              <w:jc w:val="center"/>
            </w:pPr>
            <w:r w:rsidRPr="00344F03">
              <w:t>5 211,70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5071" w:rsidRPr="00344F03" w:rsidRDefault="00605071" w:rsidP="00DF713E">
            <w:pPr>
              <w:pStyle w:val="GuidePedagogiqueTitre7Rponses"/>
              <w:jc w:val="center"/>
            </w:pPr>
            <w:r w:rsidRPr="00344F03">
              <w:t>5 503,70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5071" w:rsidRPr="00344F03" w:rsidRDefault="00605071" w:rsidP="00DF713E">
            <w:pPr>
              <w:pStyle w:val="GuidePedagogiqueTitre7Rponses"/>
              <w:jc w:val="center"/>
            </w:pPr>
            <w:r w:rsidRPr="00344F03">
              <w:t>5 225,00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5071" w:rsidRPr="00344F03" w:rsidRDefault="00605071" w:rsidP="00DF713E">
            <w:pPr>
              <w:pStyle w:val="GuidePedagogiqueTitre7Rponses"/>
              <w:jc w:val="center"/>
            </w:pPr>
            <w:r w:rsidRPr="00344F03">
              <w:t>5 297,20</w:t>
            </w:r>
          </w:p>
        </w:tc>
      </w:tr>
      <w:tr w:rsidR="00605071" w:rsidRPr="00DF493E" w:rsidTr="00DF713E">
        <w:trPr>
          <w:trHeight w:val="2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071" w:rsidRPr="00DF713E" w:rsidRDefault="00605071" w:rsidP="00DF713E">
            <w:pPr>
              <w:pStyle w:val="GuidePedagogiqueTitre7Rponses"/>
              <w:rPr>
                <w:b/>
              </w:rPr>
            </w:pPr>
            <w:r w:rsidRPr="00DF713E">
              <w:rPr>
                <w:b/>
              </w:rPr>
              <w:t>Rang (du moins cher au plus cher)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344F03" w:rsidRDefault="00605071" w:rsidP="00DF713E">
            <w:pPr>
              <w:pStyle w:val="GuidePedagogiqueTitre7Rponses"/>
              <w:jc w:val="center"/>
            </w:pPr>
            <w:r w:rsidRPr="00344F03"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344F03" w:rsidRDefault="00605071" w:rsidP="00DF713E">
            <w:pPr>
              <w:pStyle w:val="GuidePedagogiqueTitre7Rponses"/>
              <w:jc w:val="center"/>
            </w:pPr>
            <w:r w:rsidRPr="00344F03"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344F03" w:rsidRDefault="00605071" w:rsidP="00DF713E">
            <w:pPr>
              <w:pStyle w:val="GuidePedagogiqueTitre7Rponses"/>
              <w:jc w:val="center"/>
            </w:pPr>
            <w:r w:rsidRPr="00344F03"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344F03" w:rsidRDefault="00605071" w:rsidP="00DF713E">
            <w:pPr>
              <w:pStyle w:val="GuidePedagogiqueTitre7Rponses"/>
              <w:jc w:val="center"/>
            </w:pPr>
            <w:r w:rsidRPr="00344F03">
              <w:t>3</w:t>
            </w:r>
          </w:p>
        </w:tc>
      </w:tr>
      <w:tr w:rsidR="00605071" w:rsidRPr="00DF493E" w:rsidTr="00DF713E">
        <w:trPr>
          <w:trHeight w:val="2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071" w:rsidRPr="00DF713E" w:rsidRDefault="00605071" w:rsidP="00DF713E">
            <w:pPr>
              <w:pStyle w:val="GuidePedagogiqueTitre7Rponses"/>
              <w:rPr>
                <w:b/>
              </w:rPr>
            </w:pPr>
            <w:r w:rsidRPr="00DF713E">
              <w:rPr>
                <w:b/>
              </w:rPr>
              <w:t>Notation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344F03" w:rsidRDefault="00605071" w:rsidP="00DF713E">
            <w:pPr>
              <w:pStyle w:val="GuidePedagogiqueTitre7Rponses"/>
              <w:jc w:val="center"/>
            </w:pPr>
            <w:r w:rsidRPr="00344F03"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344F03" w:rsidRDefault="00605071" w:rsidP="00DF713E">
            <w:pPr>
              <w:pStyle w:val="GuidePedagogiqueTitre7Rponses"/>
              <w:jc w:val="center"/>
            </w:pPr>
            <w:r w:rsidRPr="00344F03"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344F03" w:rsidRDefault="00605071" w:rsidP="00DF713E">
            <w:pPr>
              <w:pStyle w:val="GuidePedagogiqueTitre7Rponses"/>
              <w:jc w:val="center"/>
            </w:pPr>
            <w:r w:rsidRPr="00344F03"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344F03" w:rsidRDefault="00605071" w:rsidP="00DF713E">
            <w:pPr>
              <w:pStyle w:val="GuidePedagogiqueTitre7Rponses"/>
              <w:jc w:val="center"/>
            </w:pPr>
            <w:r w:rsidRPr="00344F03">
              <w:t>4</w:t>
            </w:r>
          </w:p>
        </w:tc>
      </w:tr>
      <w:tr w:rsidR="00605071" w:rsidRPr="00DF493E" w:rsidTr="00DF713E">
        <w:trPr>
          <w:trHeight w:val="2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DF713E" w:rsidRDefault="00605071" w:rsidP="00DF713E">
            <w:pPr>
              <w:pStyle w:val="GuidePedagogiqueTitre7Rponses"/>
              <w:rPr>
                <w:b/>
              </w:rPr>
            </w:pPr>
            <w:r w:rsidRPr="00DF713E">
              <w:rPr>
                <w:b/>
              </w:rPr>
              <w:t>Explications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344F03" w:rsidRDefault="00605071" w:rsidP="00DF713E">
            <w:pPr>
              <w:pStyle w:val="GuidePedagogiqueTitre7Rponses"/>
              <w:rPr>
                <w:szCs w:val="20"/>
              </w:rPr>
            </w:pPr>
            <w:r w:rsidRPr="00344F03">
              <w:rPr>
                <w:szCs w:val="20"/>
              </w:rPr>
              <w:t xml:space="preserve">Le fournisseur le moins cher est </w:t>
            </w:r>
            <w:proofErr w:type="spellStart"/>
            <w:r w:rsidRPr="00344F03">
              <w:rPr>
                <w:szCs w:val="20"/>
              </w:rPr>
              <w:t>Bobois</w:t>
            </w:r>
            <w:proofErr w:type="spellEnd"/>
            <w:r w:rsidRPr="00344F03">
              <w:rPr>
                <w:szCs w:val="20"/>
              </w:rPr>
              <w:t> : note 5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344F03" w:rsidRDefault="00605071" w:rsidP="00DF713E">
            <w:pPr>
              <w:pStyle w:val="GuidePedagogiqueTitre7Rponses"/>
              <w:rPr>
                <w:szCs w:val="20"/>
              </w:rPr>
            </w:pPr>
            <w:r w:rsidRPr="00344F03">
              <w:rPr>
                <w:szCs w:val="20"/>
              </w:rPr>
              <w:t xml:space="preserve">Le fournisseur est plus de 200 € plus cher que </w:t>
            </w:r>
            <w:proofErr w:type="spellStart"/>
            <w:r w:rsidRPr="00344F03">
              <w:rPr>
                <w:szCs w:val="20"/>
              </w:rPr>
              <w:t>Bobois</w:t>
            </w:r>
            <w:proofErr w:type="spellEnd"/>
            <w:r w:rsidRPr="00344F03">
              <w:rPr>
                <w:szCs w:val="20"/>
              </w:rPr>
              <w:t> : note = 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344F03" w:rsidRDefault="00605071" w:rsidP="00DF713E">
            <w:pPr>
              <w:pStyle w:val="GuidePedagogiqueTitre7Rponses"/>
            </w:pPr>
            <w:r w:rsidRPr="00344F03">
              <w:rPr>
                <w:szCs w:val="20"/>
              </w:rPr>
              <w:t xml:space="preserve">Le </w:t>
            </w:r>
            <w:r w:rsidR="00DF713E" w:rsidRPr="00344F03">
              <w:rPr>
                <w:szCs w:val="20"/>
              </w:rPr>
              <w:t>deuxième</w:t>
            </w:r>
            <w:r w:rsidRPr="00344F03">
              <w:rPr>
                <w:szCs w:val="20"/>
              </w:rPr>
              <w:t xml:space="preserve"> est </w:t>
            </w:r>
            <w:proofErr w:type="spellStart"/>
            <w:r w:rsidRPr="00344F03">
              <w:rPr>
                <w:szCs w:val="20"/>
              </w:rPr>
              <w:t>Betech</w:t>
            </w:r>
            <w:proofErr w:type="spellEnd"/>
            <w:r w:rsidRPr="00344F03">
              <w:rPr>
                <w:szCs w:val="20"/>
              </w:rPr>
              <w:t xml:space="preserve">, et il est moins de 100 € plus cher que </w:t>
            </w:r>
            <w:proofErr w:type="spellStart"/>
            <w:r w:rsidRPr="00344F03">
              <w:rPr>
                <w:szCs w:val="20"/>
              </w:rPr>
              <w:t>Bobois</w:t>
            </w:r>
            <w:proofErr w:type="spellEnd"/>
            <w:r w:rsidRPr="00344F03">
              <w:rPr>
                <w:szCs w:val="20"/>
              </w:rPr>
              <w:t> : note = 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344F03" w:rsidRDefault="00605071" w:rsidP="00DF713E">
            <w:pPr>
              <w:pStyle w:val="GuidePedagogiqueTitre7Rponses"/>
            </w:pPr>
            <w:r w:rsidRPr="00344F03">
              <w:rPr>
                <w:szCs w:val="20"/>
              </w:rPr>
              <w:t>Le troisième est</w:t>
            </w:r>
            <w:r w:rsidRPr="00344F03">
              <w:t xml:space="preserve"> Pineau</w:t>
            </w:r>
            <w:r w:rsidRPr="00344F03">
              <w:rPr>
                <w:szCs w:val="20"/>
              </w:rPr>
              <w:t xml:space="preserve">, et il est moins de 100 € plus cher que </w:t>
            </w:r>
            <w:proofErr w:type="spellStart"/>
            <w:r w:rsidRPr="00344F03">
              <w:rPr>
                <w:szCs w:val="20"/>
              </w:rPr>
              <w:t>Bobois</w:t>
            </w:r>
            <w:proofErr w:type="spellEnd"/>
            <w:r w:rsidRPr="00344F03">
              <w:rPr>
                <w:szCs w:val="20"/>
              </w:rPr>
              <w:t> : note = 4</w:t>
            </w:r>
          </w:p>
        </w:tc>
      </w:tr>
      <w:tr w:rsidR="00605071" w:rsidRPr="00DF493E" w:rsidTr="00DF713E">
        <w:trPr>
          <w:trHeight w:val="2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071" w:rsidRPr="00DF713E" w:rsidRDefault="00605071" w:rsidP="00DF713E">
            <w:pPr>
              <w:pStyle w:val="GuidePedagogiqueTitre7Rponses"/>
              <w:rPr>
                <w:b/>
              </w:rPr>
            </w:pPr>
            <w:r w:rsidRPr="00DF713E">
              <w:rPr>
                <w:b/>
              </w:rPr>
              <w:t>Calcul de la note pondérée = note x poids accordé au critère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344F03" w:rsidRDefault="00605071" w:rsidP="00DF713E">
            <w:pPr>
              <w:pStyle w:val="GuidePedagogiqueTitre7Rponses"/>
              <w:jc w:val="center"/>
            </w:pPr>
            <w:r w:rsidRPr="00344F03">
              <w:t>5 x 4 = 20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344F03" w:rsidRDefault="00605071" w:rsidP="00DF713E">
            <w:pPr>
              <w:pStyle w:val="GuidePedagogiqueTitre7Rponses"/>
              <w:jc w:val="center"/>
            </w:pPr>
            <w:r w:rsidRPr="00344F03">
              <w:t>2 x 4 = 8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344F03" w:rsidRDefault="00605071" w:rsidP="00DF713E">
            <w:pPr>
              <w:pStyle w:val="GuidePedagogiqueTitre7Rponses"/>
              <w:jc w:val="center"/>
            </w:pPr>
            <w:r w:rsidRPr="00344F03">
              <w:t>4 x 4 = 16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344F03" w:rsidRDefault="00605071" w:rsidP="00DF713E">
            <w:pPr>
              <w:pStyle w:val="GuidePedagogiqueTitre7Rponses"/>
              <w:jc w:val="center"/>
            </w:pPr>
            <w:r w:rsidRPr="00344F03">
              <w:t>4 x 4 = 16</w:t>
            </w:r>
          </w:p>
        </w:tc>
      </w:tr>
    </w:tbl>
    <w:p w:rsidR="00605071" w:rsidRDefault="00605071" w:rsidP="00605071">
      <w:pPr>
        <w:pStyle w:val="Paragraphedeliste"/>
        <w:keepNext/>
        <w:keepLines/>
        <w:spacing w:after="0"/>
        <w:ind w:left="426"/>
        <w:outlineLvl w:val="2"/>
        <w:rPr>
          <w:rFonts w:eastAsia="Times New Roman" w:cs="Times New Roman"/>
          <w:color w:val="000000"/>
          <w:szCs w:val="20"/>
          <w:lang w:eastAsia="fr-FR"/>
        </w:rPr>
      </w:pPr>
    </w:p>
    <w:p w:rsidR="00605071" w:rsidRPr="00DF713E" w:rsidRDefault="00605071" w:rsidP="00DF713E">
      <w:pPr>
        <w:pStyle w:val="GuidePedagogiqueTitre7Rponses"/>
        <w:rPr>
          <w:b/>
          <w:sz w:val="32"/>
        </w:rPr>
      </w:pPr>
      <w:r w:rsidRPr="00DF713E">
        <w:rPr>
          <w:b/>
          <w:color w:val="000000"/>
          <w:szCs w:val="20"/>
        </w:rPr>
        <w:t>Notation du critère « </w:t>
      </w:r>
      <w:r w:rsidRPr="00DF713E">
        <w:rPr>
          <w:b/>
        </w:rPr>
        <w:t>Caractéristiques et qualité du produit</w:t>
      </w:r>
      <w:r w:rsidR="00DF713E">
        <w:rPr>
          <w:rFonts w:hint="eastAsia"/>
          <w:b/>
        </w:rPr>
        <w:t> </w:t>
      </w:r>
      <w:r w:rsidRPr="00DF713E">
        <w:rPr>
          <w:b/>
          <w:color w:val="000000"/>
          <w:szCs w:val="20"/>
        </w:rPr>
        <w:t>»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197"/>
        <w:gridCol w:w="1984"/>
        <w:gridCol w:w="2189"/>
        <w:gridCol w:w="1988"/>
        <w:gridCol w:w="1988"/>
      </w:tblGrid>
      <w:tr w:rsidR="00605071" w:rsidRPr="00DF493E" w:rsidTr="00DF713E">
        <w:trPr>
          <w:trHeight w:val="20"/>
        </w:trPr>
        <w:tc>
          <w:tcPr>
            <w:tcW w:w="219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071" w:rsidRPr="00DF493E" w:rsidRDefault="00605071" w:rsidP="00DF713E">
            <w:pPr>
              <w:pStyle w:val="GuidePedagogiqueTitre7Rponses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DF713E" w:rsidRDefault="00605071" w:rsidP="00DF713E">
            <w:pPr>
              <w:pStyle w:val="GuidePedagogiqueTitre7Rponses"/>
              <w:jc w:val="center"/>
              <w:rPr>
                <w:b/>
              </w:rPr>
            </w:pPr>
            <w:r w:rsidRPr="00DF713E">
              <w:rPr>
                <w:b/>
              </w:rPr>
              <w:t xml:space="preserve">Fournisseur </w:t>
            </w:r>
            <w:proofErr w:type="spellStart"/>
            <w:r w:rsidRPr="00DF713E">
              <w:rPr>
                <w:b/>
              </w:rPr>
              <w:t>Bobois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DF713E" w:rsidRDefault="00605071" w:rsidP="00DF713E">
            <w:pPr>
              <w:pStyle w:val="GuidePedagogiqueTitre7Rponses"/>
              <w:jc w:val="center"/>
              <w:rPr>
                <w:b/>
              </w:rPr>
            </w:pPr>
            <w:r w:rsidRPr="00DF713E">
              <w:rPr>
                <w:b/>
              </w:rPr>
              <w:t>Fournisseur Woody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DF713E" w:rsidRDefault="00605071" w:rsidP="00DF713E">
            <w:pPr>
              <w:pStyle w:val="GuidePedagogiqueTitre7Rponses"/>
              <w:jc w:val="center"/>
              <w:rPr>
                <w:b/>
              </w:rPr>
            </w:pPr>
            <w:r w:rsidRPr="00DF713E">
              <w:rPr>
                <w:b/>
              </w:rPr>
              <w:t xml:space="preserve">Fournisseur </w:t>
            </w:r>
            <w:proofErr w:type="spellStart"/>
            <w:r w:rsidRPr="00DF713E">
              <w:rPr>
                <w:b/>
              </w:rPr>
              <w:t>Btech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DF713E" w:rsidRDefault="00605071" w:rsidP="00DF713E">
            <w:pPr>
              <w:pStyle w:val="GuidePedagogiqueTitre7Rponses"/>
              <w:jc w:val="center"/>
              <w:rPr>
                <w:b/>
              </w:rPr>
            </w:pPr>
            <w:r w:rsidRPr="00DF713E">
              <w:rPr>
                <w:b/>
              </w:rPr>
              <w:t>Fournisseur Pineau</w:t>
            </w:r>
          </w:p>
        </w:tc>
      </w:tr>
      <w:tr w:rsidR="00605071" w:rsidRPr="00DF493E" w:rsidTr="00DF713E">
        <w:trPr>
          <w:trHeight w:val="2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5071" w:rsidRPr="00DF713E" w:rsidRDefault="00605071" w:rsidP="00DF713E">
            <w:pPr>
              <w:pStyle w:val="GuidePedagogiqueTitre7Rponses"/>
              <w:rPr>
                <w:b/>
              </w:rPr>
            </w:pPr>
            <w:r w:rsidRPr="00DF713E">
              <w:rPr>
                <w:b/>
              </w:rPr>
              <w:t>Caractéristiques et qualité du produit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DF493E" w:rsidRDefault="00605071" w:rsidP="00DF713E">
            <w:pPr>
              <w:pStyle w:val="GuidePedagogiqueTitre7Rponses"/>
            </w:pPr>
            <w:r>
              <w:t>Conforme au cahier des charges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DF493E" w:rsidRDefault="00605071" w:rsidP="00DF713E">
            <w:pPr>
              <w:pStyle w:val="GuidePedagogiqueTitre7Rponses"/>
            </w:pPr>
            <w:r>
              <w:t>Conforme au cahier des charges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DF493E" w:rsidRDefault="00605071" w:rsidP="00DF713E">
            <w:pPr>
              <w:pStyle w:val="GuidePedagogiqueTitre7Rponses"/>
            </w:pPr>
            <w:r>
              <w:t>Conforme au cahier des charges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DF493E" w:rsidRDefault="00605071" w:rsidP="00DF713E">
            <w:pPr>
              <w:pStyle w:val="GuidePedagogiqueTitre7Rponses"/>
            </w:pPr>
            <w:r>
              <w:t>Film de protection trop léger</w:t>
            </w:r>
          </w:p>
        </w:tc>
      </w:tr>
      <w:tr w:rsidR="00605071" w:rsidRPr="00DF493E" w:rsidTr="00DF713E">
        <w:trPr>
          <w:trHeight w:val="2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071" w:rsidRPr="00DF713E" w:rsidRDefault="00605071" w:rsidP="00DF713E">
            <w:pPr>
              <w:pStyle w:val="GuidePedagogiqueTitre7Rponses"/>
              <w:rPr>
                <w:b/>
              </w:rPr>
            </w:pPr>
            <w:r w:rsidRPr="00DF713E">
              <w:rPr>
                <w:b/>
              </w:rPr>
              <w:t>Notation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DF493E" w:rsidRDefault="00605071" w:rsidP="00DF713E">
            <w:pPr>
              <w:pStyle w:val="GuidePedagogiqueTitre7Rponses"/>
              <w:jc w:val="center"/>
            </w:pPr>
            <w:r w:rsidRPr="00DF493E"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DF493E" w:rsidRDefault="00605071" w:rsidP="00DF713E">
            <w:pPr>
              <w:pStyle w:val="GuidePedagogiqueTitre7Rponses"/>
              <w:jc w:val="center"/>
            </w:pPr>
            <w: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DF493E" w:rsidRDefault="00605071" w:rsidP="00DF713E">
            <w:pPr>
              <w:pStyle w:val="GuidePedagogiqueTitre7Rponses"/>
              <w:jc w:val="center"/>
            </w:pPr>
            <w: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DF493E" w:rsidRDefault="00605071" w:rsidP="00DF713E">
            <w:pPr>
              <w:pStyle w:val="GuidePedagogiqueTitre7Rponses"/>
              <w:jc w:val="center"/>
            </w:pPr>
            <w:r>
              <w:t>2</w:t>
            </w:r>
          </w:p>
        </w:tc>
      </w:tr>
      <w:tr w:rsidR="00605071" w:rsidRPr="00DF493E" w:rsidTr="00DF713E">
        <w:trPr>
          <w:trHeight w:val="2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071" w:rsidRPr="00DF713E" w:rsidRDefault="00605071" w:rsidP="00DF713E">
            <w:pPr>
              <w:pStyle w:val="GuidePedagogiqueTitre7Rponses"/>
              <w:rPr>
                <w:b/>
              </w:rPr>
            </w:pPr>
            <w:r w:rsidRPr="00DF713E">
              <w:rPr>
                <w:b/>
              </w:rPr>
              <w:t>Calcul de la note pondérée = note x poids accordé au critère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DF493E" w:rsidRDefault="00605071" w:rsidP="00DF713E">
            <w:pPr>
              <w:pStyle w:val="GuidePedagogiqueTitre7Rponses"/>
              <w:jc w:val="center"/>
            </w:pPr>
            <w:r w:rsidRPr="00DF493E">
              <w:t xml:space="preserve">5 x </w:t>
            </w:r>
            <w:r>
              <w:t>2</w:t>
            </w:r>
            <w:r w:rsidRPr="00DF493E">
              <w:t xml:space="preserve"> = </w:t>
            </w:r>
            <w:r>
              <w:t>1</w:t>
            </w:r>
            <w:r w:rsidRPr="00DF493E">
              <w:t>0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DF493E" w:rsidRDefault="00605071" w:rsidP="00DF713E">
            <w:pPr>
              <w:pStyle w:val="GuidePedagogiqueTitre7Rponses"/>
              <w:jc w:val="center"/>
            </w:pPr>
            <w:r>
              <w:t>5</w:t>
            </w:r>
            <w:r w:rsidRPr="00DF493E">
              <w:t xml:space="preserve"> x </w:t>
            </w:r>
            <w:r>
              <w:t>2</w:t>
            </w:r>
            <w:r w:rsidRPr="00DF493E">
              <w:t xml:space="preserve"> = </w:t>
            </w:r>
            <w:r>
              <w:t>10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DF493E" w:rsidRDefault="00605071" w:rsidP="00DF713E">
            <w:pPr>
              <w:pStyle w:val="GuidePedagogiqueTitre7Rponses"/>
              <w:jc w:val="center"/>
            </w:pPr>
            <w:r w:rsidRPr="00DF493E">
              <w:t xml:space="preserve">5 x </w:t>
            </w:r>
            <w:r>
              <w:t>2</w:t>
            </w:r>
            <w:r w:rsidRPr="00DF493E">
              <w:t xml:space="preserve"> = </w:t>
            </w:r>
            <w:r>
              <w:t>1</w:t>
            </w:r>
            <w:r w:rsidRPr="00DF493E">
              <w:t>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DF493E" w:rsidRDefault="00605071" w:rsidP="00DF713E">
            <w:pPr>
              <w:pStyle w:val="GuidePedagogiqueTitre7Rponses"/>
              <w:jc w:val="center"/>
            </w:pPr>
            <w:r>
              <w:t>2</w:t>
            </w:r>
            <w:r w:rsidRPr="00DF493E">
              <w:t xml:space="preserve"> x </w:t>
            </w:r>
            <w:r>
              <w:t>2</w:t>
            </w:r>
            <w:r w:rsidRPr="00DF493E">
              <w:t xml:space="preserve"> = </w:t>
            </w:r>
            <w:r>
              <w:t>4</w:t>
            </w:r>
          </w:p>
        </w:tc>
      </w:tr>
    </w:tbl>
    <w:p w:rsidR="00605071" w:rsidRDefault="00605071" w:rsidP="00605071">
      <w:pPr>
        <w:pStyle w:val="Paragraphedeliste"/>
        <w:keepNext/>
        <w:keepLines/>
        <w:spacing w:after="0"/>
        <w:ind w:left="426"/>
        <w:outlineLvl w:val="2"/>
        <w:rPr>
          <w:rFonts w:eastAsia="Times New Roman" w:cs="Times New Roman"/>
          <w:color w:val="000000"/>
          <w:szCs w:val="20"/>
          <w:lang w:eastAsia="fr-FR"/>
        </w:rPr>
      </w:pPr>
    </w:p>
    <w:p w:rsidR="00605071" w:rsidRPr="00DF713E" w:rsidRDefault="00605071" w:rsidP="00DF713E">
      <w:pPr>
        <w:pStyle w:val="GuidePedagogiqueTitre7Rponses"/>
        <w:rPr>
          <w:b/>
          <w:sz w:val="32"/>
          <w:szCs w:val="24"/>
        </w:rPr>
      </w:pPr>
      <w:r w:rsidRPr="00DF713E">
        <w:rPr>
          <w:b/>
        </w:rPr>
        <w:t>Notation du critère « </w:t>
      </w:r>
      <w:r w:rsidRPr="00DF713E">
        <w:rPr>
          <w:b/>
          <w:szCs w:val="24"/>
        </w:rPr>
        <w:t>Délais de paiement</w:t>
      </w:r>
      <w:r w:rsidR="00DF713E" w:rsidRPr="00DF713E">
        <w:rPr>
          <w:b/>
          <w:szCs w:val="24"/>
        </w:rPr>
        <w:t> </w:t>
      </w:r>
      <w:r w:rsidRPr="00DF713E">
        <w:rPr>
          <w:b/>
        </w:rPr>
        <w:t>»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197"/>
        <w:gridCol w:w="1984"/>
        <w:gridCol w:w="2189"/>
        <w:gridCol w:w="1988"/>
        <w:gridCol w:w="1988"/>
      </w:tblGrid>
      <w:tr w:rsidR="00605071" w:rsidRPr="00DF493E" w:rsidTr="00594F03">
        <w:trPr>
          <w:trHeight w:val="20"/>
        </w:trPr>
        <w:tc>
          <w:tcPr>
            <w:tcW w:w="219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071" w:rsidRPr="00DF493E" w:rsidRDefault="00605071" w:rsidP="00594F03">
            <w:pPr>
              <w:pStyle w:val="GuidePedagogiqueTitre7Rponses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594F03" w:rsidRDefault="00605071" w:rsidP="00594F03">
            <w:pPr>
              <w:pStyle w:val="GuidePedagogiqueTitre7Rponses"/>
              <w:rPr>
                <w:b/>
              </w:rPr>
            </w:pPr>
            <w:r w:rsidRPr="00594F03">
              <w:rPr>
                <w:b/>
              </w:rPr>
              <w:t xml:space="preserve">Fournisseur </w:t>
            </w:r>
            <w:proofErr w:type="spellStart"/>
            <w:r w:rsidRPr="00594F03">
              <w:rPr>
                <w:b/>
              </w:rPr>
              <w:t>Bobois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594F03" w:rsidRDefault="00605071" w:rsidP="00594F03">
            <w:pPr>
              <w:pStyle w:val="GuidePedagogiqueTitre7Rponses"/>
              <w:rPr>
                <w:b/>
              </w:rPr>
            </w:pPr>
            <w:r w:rsidRPr="00594F03">
              <w:rPr>
                <w:b/>
              </w:rPr>
              <w:t>Fournisseur Woody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594F03" w:rsidRDefault="00605071" w:rsidP="00594F03">
            <w:pPr>
              <w:pStyle w:val="GuidePedagogiqueTitre7Rponses"/>
              <w:rPr>
                <w:b/>
              </w:rPr>
            </w:pPr>
            <w:r w:rsidRPr="00594F03">
              <w:rPr>
                <w:b/>
              </w:rPr>
              <w:t xml:space="preserve">Fournisseur </w:t>
            </w:r>
            <w:proofErr w:type="spellStart"/>
            <w:r w:rsidRPr="00594F03">
              <w:rPr>
                <w:b/>
              </w:rPr>
              <w:t>Btech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594F03" w:rsidRDefault="00605071" w:rsidP="00594F03">
            <w:pPr>
              <w:pStyle w:val="GuidePedagogiqueTitre7Rponses"/>
              <w:rPr>
                <w:b/>
              </w:rPr>
            </w:pPr>
            <w:r w:rsidRPr="00594F03">
              <w:rPr>
                <w:b/>
              </w:rPr>
              <w:t>Fournisseur Pineau</w:t>
            </w:r>
          </w:p>
        </w:tc>
      </w:tr>
      <w:tr w:rsidR="00605071" w:rsidRPr="00DF493E" w:rsidTr="00594F03">
        <w:trPr>
          <w:trHeight w:val="2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5071" w:rsidRPr="00594F03" w:rsidRDefault="00605071" w:rsidP="00C9218B">
            <w:pPr>
              <w:pStyle w:val="GuidePedagogiqueTitre7Rponses"/>
              <w:rPr>
                <w:b/>
              </w:rPr>
            </w:pPr>
            <w:r w:rsidRPr="00594F03">
              <w:rPr>
                <w:b/>
              </w:rPr>
              <w:t>Délai de paiement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DF493E" w:rsidRDefault="00605071" w:rsidP="00594F03">
            <w:pPr>
              <w:pStyle w:val="GuidePedagogiqueTitre7Rponses"/>
              <w:jc w:val="center"/>
            </w:pPr>
            <w:r>
              <w:t>20 jours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DF493E" w:rsidRDefault="00605071" w:rsidP="00594F03">
            <w:pPr>
              <w:pStyle w:val="GuidePedagogiqueTitre7Rponses"/>
              <w:jc w:val="center"/>
            </w:pPr>
            <w:r>
              <w:t>30 jours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DF493E" w:rsidRDefault="00605071" w:rsidP="00594F03">
            <w:pPr>
              <w:pStyle w:val="GuidePedagogiqueTitre7Rponses"/>
              <w:jc w:val="center"/>
            </w:pPr>
            <w:r>
              <w:t>18 jours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DF493E" w:rsidRDefault="00605071" w:rsidP="00594F03">
            <w:pPr>
              <w:pStyle w:val="GuidePedagogiqueTitre7Rponses"/>
              <w:jc w:val="center"/>
            </w:pPr>
            <w:r>
              <w:t>45 jours</w:t>
            </w:r>
          </w:p>
        </w:tc>
      </w:tr>
      <w:tr w:rsidR="00605071" w:rsidRPr="00DF493E" w:rsidTr="00594F03">
        <w:trPr>
          <w:trHeight w:val="2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071" w:rsidRPr="00594F03" w:rsidRDefault="00605071" w:rsidP="00594F03">
            <w:pPr>
              <w:pStyle w:val="GuidePedagogiqueTitre7Rponses"/>
              <w:rPr>
                <w:b/>
              </w:rPr>
            </w:pPr>
            <w:r w:rsidRPr="00594F03">
              <w:rPr>
                <w:b/>
              </w:rPr>
              <w:t>Notation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DF493E" w:rsidRDefault="00605071" w:rsidP="00594F03">
            <w:pPr>
              <w:pStyle w:val="GuidePedagogiqueTitre7Rponses"/>
              <w:jc w:val="center"/>
            </w:pPr>
            <w:r>
              <w:t>3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DF493E" w:rsidRDefault="00605071" w:rsidP="00594F03">
            <w:pPr>
              <w:pStyle w:val="GuidePedagogiqueTitre7Rponses"/>
              <w:jc w:val="center"/>
            </w:pPr>
            <w: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DF493E" w:rsidRDefault="00605071" w:rsidP="00594F03">
            <w:pPr>
              <w:pStyle w:val="GuidePedagogiqueTitre7Rponses"/>
              <w:jc w:val="center"/>
            </w:pPr>
            <w: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DF493E" w:rsidRDefault="00605071" w:rsidP="00594F03">
            <w:pPr>
              <w:pStyle w:val="GuidePedagogiqueTitre7Rponses"/>
              <w:jc w:val="center"/>
            </w:pPr>
            <w:r>
              <w:t>4</w:t>
            </w:r>
          </w:p>
        </w:tc>
      </w:tr>
      <w:tr w:rsidR="00605071" w:rsidRPr="00DF493E" w:rsidTr="00594F03">
        <w:trPr>
          <w:trHeight w:val="2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071" w:rsidRPr="00594F03" w:rsidRDefault="00605071" w:rsidP="00594F03">
            <w:pPr>
              <w:pStyle w:val="GuidePedagogiqueTitre7Rponses"/>
              <w:rPr>
                <w:b/>
              </w:rPr>
            </w:pPr>
            <w:r w:rsidRPr="00594F03">
              <w:rPr>
                <w:b/>
              </w:rPr>
              <w:t>Explications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DF493E" w:rsidRDefault="00605071" w:rsidP="00594F03">
            <w:pPr>
              <w:pStyle w:val="GuidePedagogiqueTitre7Rponses"/>
            </w:pPr>
            <w:r>
              <w:t>Compris entre 16 et 30j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Default="00605071" w:rsidP="00594F03">
            <w:pPr>
              <w:pStyle w:val="GuidePedagogiqueTitre7Rponses"/>
            </w:pPr>
            <w:r>
              <w:t>Compris entre 16 et 30j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DF493E" w:rsidRDefault="00605071" w:rsidP="00594F03">
            <w:pPr>
              <w:pStyle w:val="GuidePedagogiqueTitre7Rponses"/>
            </w:pPr>
            <w:r>
              <w:t>Compris entre 16 et 30j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Default="00605071" w:rsidP="00594F03">
            <w:pPr>
              <w:pStyle w:val="GuidePedagogiqueTitre7Rponses"/>
            </w:pPr>
            <w:r>
              <w:t xml:space="preserve">Compris entre </w:t>
            </w:r>
            <w:r>
              <w:rPr>
                <w:noProof/>
              </w:rPr>
              <w:t>31 et 45j</w:t>
            </w:r>
          </w:p>
        </w:tc>
      </w:tr>
      <w:tr w:rsidR="00605071" w:rsidRPr="00DF493E" w:rsidTr="00594F03">
        <w:trPr>
          <w:trHeight w:val="2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071" w:rsidRPr="00594F03" w:rsidRDefault="00605071" w:rsidP="00594F03">
            <w:pPr>
              <w:pStyle w:val="GuidePedagogiqueTitre7Rponses"/>
              <w:rPr>
                <w:b/>
              </w:rPr>
            </w:pPr>
            <w:r w:rsidRPr="00594F03">
              <w:rPr>
                <w:b/>
              </w:rPr>
              <w:t>Calcul de la note pondérée = note x poids accordé au critère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DF493E" w:rsidRDefault="00605071" w:rsidP="00594F03">
            <w:pPr>
              <w:pStyle w:val="GuidePedagogiqueTitre7Rponses"/>
              <w:jc w:val="center"/>
            </w:pPr>
            <w:r>
              <w:t xml:space="preserve">3 </w:t>
            </w:r>
            <w:r w:rsidRPr="00DF493E">
              <w:t xml:space="preserve">x </w:t>
            </w:r>
            <w:r>
              <w:t>2</w:t>
            </w:r>
            <w:r w:rsidRPr="00DF493E">
              <w:t xml:space="preserve"> = </w:t>
            </w:r>
            <w:r>
              <w:t>6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DF493E" w:rsidRDefault="00605071" w:rsidP="00594F03">
            <w:pPr>
              <w:pStyle w:val="GuidePedagogiqueTitre7Rponses"/>
              <w:jc w:val="center"/>
            </w:pPr>
            <w:r>
              <w:t>3</w:t>
            </w:r>
            <w:r w:rsidRPr="00DF493E">
              <w:t xml:space="preserve"> x </w:t>
            </w:r>
            <w:r>
              <w:t>2</w:t>
            </w:r>
            <w:r w:rsidRPr="00DF493E">
              <w:t xml:space="preserve"> = </w:t>
            </w:r>
            <w: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DF493E" w:rsidRDefault="00605071" w:rsidP="00594F03">
            <w:pPr>
              <w:pStyle w:val="GuidePedagogiqueTitre7Rponses"/>
              <w:jc w:val="center"/>
            </w:pPr>
            <w:r>
              <w:t>3</w:t>
            </w:r>
            <w:r w:rsidR="00A068BC">
              <w:t xml:space="preserve"> </w:t>
            </w:r>
            <w:r w:rsidRPr="00DF493E">
              <w:t xml:space="preserve">x </w:t>
            </w:r>
            <w:r>
              <w:t>2</w:t>
            </w:r>
            <w:r w:rsidRPr="00DF493E">
              <w:t xml:space="preserve"> = </w:t>
            </w:r>
            <w: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071" w:rsidRPr="00DF493E" w:rsidRDefault="00605071" w:rsidP="00594F03">
            <w:pPr>
              <w:pStyle w:val="GuidePedagogiqueTitre7Rponses"/>
              <w:jc w:val="center"/>
            </w:pPr>
            <w:r>
              <w:t>4</w:t>
            </w:r>
            <w:r w:rsidRPr="00DF493E">
              <w:t xml:space="preserve"> x </w:t>
            </w:r>
            <w:r>
              <w:t>2</w:t>
            </w:r>
            <w:r w:rsidRPr="00DF493E">
              <w:t xml:space="preserve">= </w:t>
            </w:r>
            <w:r>
              <w:t>8</w:t>
            </w:r>
          </w:p>
        </w:tc>
      </w:tr>
    </w:tbl>
    <w:p w:rsidR="00605071" w:rsidRDefault="00605071" w:rsidP="00594F03">
      <w:pPr>
        <w:pStyle w:val="GuidePedagogiqueTitre7Rponses"/>
        <w:rPr>
          <w:rFonts w:eastAsiaTheme="majorEastAsia"/>
        </w:rPr>
      </w:pPr>
    </w:p>
    <w:p w:rsidR="00594F03" w:rsidRDefault="00605071" w:rsidP="00594F03">
      <w:pPr>
        <w:pStyle w:val="GuidePedagogiqueTitre7Rponses"/>
        <w:rPr>
          <w:rFonts w:eastAsiaTheme="majorEastAsia"/>
          <w:bCs/>
        </w:rPr>
      </w:pPr>
      <w:r w:rsidRPr="00734F59">
        <w:rPr>
          <w:rFonts w:eastAsiaTheme="majorEastAsia"/>
          <w:b/>
          <w:bCs/>
        </w:rPr>
        <w:t xml:space="preserve">Conclusion : </w:t>
      </w:r>
      <w:r w:rsidR="00594F03">
        <w:rPr>
          <w:rFonts w:eastAsiaTheme="majorEastAsia"/>
          <w:bCs/>
        </w:rPr>
        <w:t>l</w:t>
      </w:r>
      <w:r>
        <w:rPr>
          <w:rFonts w:eastAsiaTheme="majorEastAsia"/>
          <w:bCs/>
        </w:rPr>
        <w:t xml:space="preserve">e fournisseur </w:t>
      </w:r>
      <w:proofErr w:type="spellStart"/>
      <w:r>
        <w:rPr>
          <w:rFonts w:eastAsiaTheme="majorEastAsia"/>
          <w:bCs/>
        </w:rPr>
        <w:t>Bobois</w:t>
      </w:r>
      <w:proofErr w:type="spellEnd"/>
      <w:r>
        <w:rPr>
          <w:rFonts w:eastAsiaTheme="majorEastAsia"/>
          <w:bCs/>
        </w:rPr>
        <w:t xml:space="preserve"> obtient nettement le meilleur score. De plus, il s’agit d’un fournisseur avec lequel </w:t>
      </w:r>
      <w:r w:rsidR="00594F03">
        <w:rPr>
          <w:rFonts w:eastAsiaTheme="majorEastAsia"/>
          <w:bCs/>
        </w:rPr>
        <w:t xml:space="preserve">Lionel Florac est </w:t>
      </w:r>
      <w:r>
        <w:rPr>
          <w:rFonts w:eastAsiaTheme="majorEastAsia"/>
          <w:bCs/>
        </w:rPr>
        <w:t>en affaires depuis la création de l’entreprise. C’est donc ce fournisseur qu’il faudra choisir.</w:t>
      </w:r>
    </w:p>
    <w:p w:rsidR="00594F03" w:rsidRDefault="00594F03">
      <w:pPr>
        <w:spacing w:after="200" w:line="2" w:lineRule="auto"/>
        <w:rPr>
          <w:rFonts w:ascii="GuidePedagogique" w:eastAsiaTheme="majorEastAsia" w:hAnsi="GuidePedagogique"/>
          <w:bCs/>
          <w:sz w:val="22"/>
          <w:szCs w:val="22"/>
        </w:rPr>
      </w:pPr>
      <w:r>
        <w:rPr>
          <w:rFonts w:eastAsiaTheme="majorEastAsia"/>
          <w:bCs/>
        </w:rPr>
        <w:br w:type="page"/>
      </w:r>
    </w:p>
    <w:p w:rsidR="00605071" w:rsidRDefault="00605071" w:rsidP="00594F03">
      <w:pPr>
        <w:pStyle w:val="GuidePedagogiqueTitre5Missionsnumros"/>
        <w:rPr>
          <w:rFonts w:eastAsiaTheme="majorEastAsia"/>
        </w:rPr>
      </w:pPr>
      <w:r>
        <w:rPr>
          <w:rFonts w:eastAsiaTheme="majorEastAsia"/>
        </w:rPr>
        <w:lastRenderedPageBreak/>
        <w:t xml:space="preserve">Mission 2 </w:t>
      </w:r>
      <w:r w:rsidR="00594F03">
        <w:rPr>
          <w:rFonts w:eastAsiaTheme="majorEastAsia"/>
        </w:rPr>
        <w:t>O</w:t>
      </w:r>
      <w:r>
        <w:rPr>
          <w:rFonts w:eastAsiaTheme="majorEastAsia"/>
        </w:rPr>
        <w:t>rganisation la gestion de la chaîne logistique</w:t>
      </w:r>
    </w:p>
    <w:p w:rsidR="00605071" w:rsidRPr="00F44FAB" w:rsidRDefault="00605071" w:rsidP="00594F03">
      <w:pPr>
        <w:pStyle w:val="GuidePedagogiqueTitre6Consignes"/>
        <w:rPr>
          <w:rFonts w:eastAsiaTheme="majorEastAsia"/>
        </w:rPr>
      </w:pPr>
      <w:r w:rsidRPr="00F44FAB">
        <w:rPr>
          <w:rFonts w:eastAsiaTheme="majorEastAsia"/>
        </w:rPr>
        <w:t xml:space="preserve">3. </w:t>
      </w:r>
      <w:r w:rsidRPr="00F44FAB">
        <w:t xml:space="preserve">Réalisez un schéma présentant le circuit logistique actuel des fournisseurs vers </w:t>
      </w:r>
      <w:proofErr w:type="spellStart"/>
      <w:r w:rsidRPr="00F44FAB">
        <w:t>Jardisphère</w:t>
      </w:r>
      <w:proofErr w:type="spellEnd"/>
      <w:r w:rsidRPr="00F44FAB">
        <w:t>, puis celui suivant les règles de la nouvelle logistique d’approvisionnement.</w:t>
      </w:r>
    </w:p>
    <w:tbl>
      <w:tblPr>
        <w:tblStyle w:val="Grilledutableau"/>
        <w:tblW w:w="0" w:type="auto"/>
        <w:tblInd w:w="426" w:type="dxa"/>
        <w:tblLook w:val="04A0"/>
      </w:tblPr>
      <w:tblGrid>
        <w:gridCol w:w="4360"/>
        <w:gridCol w:w="4928"/>
      </w:tblGrid>
      <w:tr w:rsidR="00605071" w:rsidRPr="00594F03" w:rsidTr="00594F03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03" w:rsidRPr="00594F03" w:rsidRDefault="00594F03" w:rsidP="00594F03">
            <w:pPr>
              <w:pStyle w:val="GuidePedagogiqueTitre7Rponses"/>
              <w:rPr>
                <w:rFonts w:eastAsiaTheme="majorEastAsia"/>
                <w:b/>
              </w:rPr>
            </w:pPr>
          </w:p>
          <w:p w:rsidR="00605071" w:rsidRPr="00594F03" w:rsidRDefault="00605071" w:rsidP="00594F03">
            <w:pPr>
              <w:pStyle w:val="GuidePedagogiqueTitre7Rponses"/>
              <w:jc w:val="center"/>
              <w:rPr>
                <w:rFonts w:eastAsiaTheme="majorEastAsia"/>
                <w:b/>
              </w:rPr>
            </w:pPr>
            <w:r w:rsidRPr="00594F03">
              <w:rPr>
                <w:rFonts w:eastAsiaTheme="majorEastAsia"/>
                <w:b/>
              </w:rPr>
              <w:t>Schéma de la logistique actuelle du réseau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5071" w:rsidRPr="00594F03" w:rsidRDefault="00605071" w:rsidP="00594F03">
            <w:pPr>
              <w:pStyle w:val="GuidePedagogiqueTitre7Rponses"/>
              <w:jc w:val="center"/>
              <w:rPr>
                <w:rFonts w:eastAsiaTheme="majorEastAsia"/>
                <w:b/>
              </w:rPr>
            </w:pPr>
            <w:r w:rsidRPr="00594F03">
              <w:rPr>
                <w:rFonts w:eastAsiaTheme="majorEastAsia"/>
                <w:b/>
              </w:rPr>
              <w:t>Schéma de la logistique avec la plateforme d’approvisionnement</w:t>
            </w:r>
          </w:p>
        </w:tc>
      </w:tr>
    </w:tbl>
    <w:p w:rsidR="00605071" w:rsidRDefault="00605071" w:rsidP="00605071">
      <w:pPr>
        <w:pStyle w:val="Paragraphedeliste"/>
        <w:keepNext/>
        <w:keepLines/>
        <w:spacing w:after="0"/>
        <w:ind w:left="426"/>
        <w:outlineLvl w:val="2"/>
        <w:rPr>
          <w:rFonts w:eastAsiaTheme="majorEastAsia" w:cs="Times New Roman"/>
          <w:bCs/>
          <w:color w:val="000000" w:themeColor="text1"/>
          <w:szCs w:val="24"/>
        </w:rPr>
      </w:pPr>
    </w:p>
    <w:p w:rsidR="00605071" w:rsidRDefault="00605071" w:rsidP="00605071">
      <w:pPr>
        <w:ind w:left="142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5886450" cy="270510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883" t="21350" r="19530" b="18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F03" w:rsidRPr="003133A2" w:rsidRDefault="00605071" w:rsidP="003133A2">
      <w:pPr>
        <w:pStyle w:val="GuidePedagogiqueTitre6Consignes"/>
        <w:rPr>
          <w:rFonts w:eastAsiaTheme="minorHAnsi"/>
          <w:szCs w:val="22"/>
        </w:rPr>
      </w:pPr>
      <w:r w:rsidRPr="003133A2">
        <w:rPr>
          <w:szCs w:val="24"/>
        </w:rPr>
        <w:t xml:space="preserve">4. </w:t>
      </w:r>
      <w:r w:rsidR="00594F03" w:rsidRPr="003133A2">
        <w:rPr>
          <w:rFonts w:eastAsiaTheme="minorHAnsi"/>
          <w:szCs w:val="22"/>
        </w:rPr>
        <w:t xml:space="preserve">Rédigez une note présentant les avantages pour </w:t>
      </w:r>
      <w:proofErr w:type="spellStart"/>
      <w:r w:rsidR="00594F03" w:rsidRPr="003133A2">
        <w:rPr>
          <w:rFonts w:eastAsiaTheme="minorHAnsi"/>
          <w:szCs w:val="22"/>
        </w:rPr>
        <w:t>Jardisphère</w:t>
      </w:r>
      <w:proofErr w:type="spellEnd"/>
      <w:r w:rsidR="00A068BC">
        <w:rPr>
          <w:rFonts w:eastAsiaTheme="minorHAnsi"/>
          <w:szCs w:val="22"/>
        </w:rPr>
        <w:t> </w:t>
      </w:r>
      <w:r w:rsidR="00594F03" w:rsidRPr="003133A2">
        <w:rPr>
          <w:rFonts w:eastAsiaTheme="minorHAnsi"/>
          <w:szCs w:val="22"/>
        </w:rPr>
        <w:t>:</w:t>
      </w:r>
    </w:p>
    <w:p w:rsidR="00594F03" w:rsidRPr="003133A2" w:rsidRDefault="00594F03" w:rsidP="003133A2">
      <w:pPr>
        <w:pStyle w:val="GuidePedagogiqueTitre6Consignes"/>
        <w:rPr>
          <w:rFonts w:eastAsiaTheme="minorHAnsi"/>
          <w:szCs w:val="14"/>
        </w:rPr>
      </w:pPr>
      <w:r w:rsidRPr="003133A2">
        <w:rPr>
          <w:rFonts w:eastAsiaTheme="minorHAnsi"/>
          <w:szCs w:val="22"/>
        </w:rPr>
        <w:t xml:space="preserve">– de la plateforme logistique et ceux du </w:t>
      </w:r>
      <w:proofErr w:type="spellStart"/>
      <w:r w:rsidRPr="003133A2">
        <w:rPr>
          <w:rFonts w:eastAsiaTheme="minorHAnsi"/>
          <w:szCs w:val="22"/>
        </w:rPr>
        <w:t>crossdocking</w:t>
      </w:r>
      <w:proofErr w:type="spellEnd"/>
      <w:r w:rsidRPr="003133A2">
        <w:rPr>
          <w:rFonts w:eastAsiaTheme="minorHAnsi"/>
        </w:rPr>
        <w:t> </w:t>
      </w:r>
      <w:r w:rsidR="003133A2">
        <w:rPr>
          <w:rFonts w:eastAsiaTheme="minorHAnsi"/>
          <w:szCs w:val="22"/>
        </w:rPr>
        <w:t>;</w:t>
      </w:r>
    </w:p>
    <w:p w:rsidR="00594F03" w:rsidRPr="003133A2" w:rsidRDefault="00594F03" w:rsidP="003133A2">
      <w:pPr>
        <w:pStyle w:val="GuidePedagogiqueTitre6Consignes"/>
        <w:rPr>
          <w:rFonts w:eastAsiaTheme="minorHAnsi"/>
          <w:szCs w:val="14"/>
        </w:rPr>
      </w:pPr>
      <w:r w:rsidRPr="003133A2">
        <w:rPr>
          <w:rFonts w:eastAsiaTheme="minorHAnsi"/>
          <w:szCs w:val="22"/>
        </w:rPr>
        <w:t>– de l’échange des données informatisées (EDI) et du système</w:t>
      </w:r>
      <w:r w:rsidRPr="003133A2">
        <w:rPr>
          <w:rFonts w:eastAsiaTheme="minorHAnsi"/>
        </w:rPr>
        <w:t xml:space="preserve"> </w:t>
      </w:r>
      <w:r w:rsidRPr="003133A2">
        <w:rPr>
          <w:rFonts w:eastAsiaTheme="minorHAnsi"/>
          <w:szCs w:val="22"/>
        </w:rPr>
        <w:t>de commandes automatisées</w:t>
      </w:r>
      <w:r w:rsidRPr="003133A2">
        <w:rPr>
          <w:rFonts w:eastAsiaTheme="minorHAnsi"/>
        </w:rPr>
        <w:t> </w:t>
      </w:r>
      <w:r w:rsidRPr="003133A2">
        <w:rPr>
          <w:rFonts w:eastAsiaTheme="minorHAnsi"/>
          <w:szCs w:val="22"/>
        </w:rPr>
        <w:t>;</w:t>
      </w:r>
    </w:p>
    <w:p w:rsidR="00605071" w:rsidRPr="003133A2" w:rsidRDefault="00594F03" w:rsidP="003133A2">
      <w:pPr>
        <w:pStyle w:val="GuidePedagogiqueTitre6Consignes"/>
        <w:rPr>
          <w:szCs w:val="24"/>
        </w:rPr>
      </w:pPr>
      <w:r w:rsidRPr="003133A2">
        <w:rPr>
          <w:rFonts w:eastAsiaTheme="minorHAnsi"/>
          <w:szCs w:val="22"/>
        </w:rPr>
        <w:t>– des modes de gestion collaborative envisagés avec les</w:t>
      </w:r>
      <w:r w:rsidR="003133A2" w:rsidRPr="003133A2">
        <w:rPr>
          <w:rFonts w:eastAsiaTheme="minorHAnsi"/>
        </w:rPr>
        <w:t xml:space="preserve"> </w:t>
      </w:r>
      <w:r w:rsidRPr="003133A2">
        <w:rPr>
          <w:rFonts w:eastAsiaTheme="minorHAnsi"/>
          <w:szCs w:val="22"/>
        </w:rPr>
        <w:t>fournisseurs</w:t>
      </w:r>
      <w:r w:rsidR="003133A2" w:rsidRPr="003133A2">
        <w:rPr>
          <w:rFonts w:eastAsiaTheme="minorHAnsi"/>
        </w:rPr>
        <w:t> </w:t>
      </w:r>
      <w:r w:rsidRPr="003133A2">
        <w:rPr>
          <w:rFonts w:eastAsiaTheme="minorHAnsi"/>
          <w:szCs w:val="22"/>
        </w:rPr>
        <w:t>: la gestion partagée des approvisionnements et</w:t>
      </w:r>
      <w:r w:rsidR="003133A2" w:rsidRPr="003133A2">
        <w:rPr>
          <w:rFonts w:eastAsiaTheme="minorHAnsi"/>
        </w:rPr>
        <w:t xml:space="preserve"> </w:t>
      </w:r>
      <w:r w:rsidRPr="003133A2">
        <w:rPr>
          <w:rFonts w:eastAsiaTheme="minorHAnsi"/>
          <w:szCs w:val="22"/>
        </w:rPr>
        <w:t>la CPFR.</w:t>
      </w:r>
    </w:p>
    <w:p w:rsidR="00605071" w:rsidRPr="003133A2" w:rsidRDefault="003133A2" w:rsidP="003133A2">
      <w:pPr>
        <w:pStyle w:val="GuidePedagogiqueTitre7Rponses"/>
        <w:rPr>
          <w:rFonts w:eastAsiaTheme="majorEastAsia"/>
          <w:b/>
        </w:rPr>
      </w:pPr>
      <w:r>
        <w:rPr>
          <w:rFonts w:eastAsiaTheme="majorEastAsia"/>
          <w:b/>
        </w:rPr>
        <w:t>A</w:t>
      </w:r>
      <w:r w:rsidR="00605071" w:rsidRPr="003133A2">
        <w:rPr>
          <w:rFonts w:eastAsiaTheme="majorEastAsia"/>
          <w:b/>
        </w:rPr>
        <w:t>vantages de la plateforme logistique</w:t>
      </w:r>
    </w:p>
    <w:p w:rsidR="00605071" w:rsidRDefault="003133A2" w:rsidP="003133A2">
      <w:pPr>
        <w:pStyle w:val="GuidePedagogiqueTitre7Rponses"/>
      </w:pPr>
      <w:r>
        <w:rPr>
          <w:rFonts w:ascii="Times New Roman" w:hAnsi="Times New Roman"/>
        </w:rPr>
        <w:t>•</w:t>
      </w:r>
      <w:r>
        <w:t xml:space="preserve"> </w:t>
      </w:r>
      <w:r w:rsidR="00605071">
        <w:t>Une centralisation et une massification de l’approvisionnement</w:t>
      </w:r>
      <w:r>
        <w:t>.</w:t>
      </w:r>
    </w:p>
    <w:p w:rsidR="00605071" w:rsidRDefault="003133A2" w:rsidP="003133A2">
      <w:pPr>
        <w:pStyle w:val="GuidePedagogiqueTitre7Rponses"/>
      </w:pPr>
      <w:r>
        <w:rPr>
          <w:rFonts w:ascii="Times New Roman" w:hAnsi="Times New Roman"/>
        </w:rPr>
        <w:t>•</w:t>
      </w:r>
      <w:r>
        <w:t xml:space="preserve"> </w:t>
      </w:r>
      <w:r w:rsidR="00605071">
        <w:t>Une meilleure maîtrise du stockage par un entrepôt unique du distributeur, qui se charge de livrer ses magasins en fonction de leurs besoins.</w:t>
      </w:r>
    </w:p>
    <w:p w:rsidR="00605071" w:rsidRDefault="003133A2" w:rsidP="003133A2">
      <w:pPr>
        <w:pStyle w:val="GuidePedagogiqueTitre7Rponses"/>
      </w:pPr>
      <w:r>
        <w:rPr>
          <w:rFonts w:ascii="Times New Roman" w:hAnsi="Times New Roman"/>
        </w:rPr>
        <w:t>•</w:t>
      </w:r>
      <w:r>
        <w:t xml:space="preserve"> </w:t>
      </w:r>
      <w:r w:rsidR="00605071">
        <w:t>Pour les fournisseurs, cela correspond à une économie de coûts de transport, car ils n’auront plus à livrer chaque magasin ; et cela favorise la simplification des processus logistiques.</w:t>
      </w:r>
    </w:p>
    <w:p w:rsidR="00B201AC" w:rsidRDefault="00B201AC" w:rsidP="003133A2">
      <w:pPr>
        <w:pStyle w:val="GuidePedagogiqueTitre7Rponses"/>
        <w:rPr>
          <w:b/>
        </w:rPr>
      </w:pPr>
      <w:r>
        <w:rPr>
          <w:b/>
        </w:rPr>
        <w:t xml:space="preserve">Pour </w:t>
      </w:r>
      <w:proofErr w:type="spellStart"/>
      <w:r>
        <w:rPr>
          <w:b/>
        </w:rPr>
        <w:t>Jardisphère</w:t>
      </w:r>
      <w:proofErr w:type="spellEnd"/>
      <w:r>
        <w:rPr>
          <w:b/>
        </w:rPr>
        <w:t xml:space="preserve"> le recours à la plateforme logistique permet donc une simplification </w:t>
      </w:r>
      <w:r w:rsidR="00682E79">
        <w:rPr>
          <w:b/>
        </w:rPr>
        <w:t xml:space="preserve">et une meilleure maîtrise </w:t>
      </w:r>
      <w:r>
        <w:rPr>
          <w:b/>
        </w:rPr>
        <w:t>de</w:t>
      </w:r>
      <w:r w:rsidR="00682E79">
        <w:rPr>
          <w:b/>
        </w:rPr>
        <w:t>s processus d’approvisionnement.</w:t>
      </w:r>
    </w:p>
    <w:p w:rsidR="00B201AC" w:rsidRDefault="00B201AC" w:rsidP="003133A2">
      <w:pPr>
        <w:pStyle w:val="GuidePedagogiqueTitre7Rponses"/>
        <w:rPr>
          <w:b/>
        </w:rPr>
      </w:pPr>
    </w:p>
    <w:p w:rsidR="00605071" w:rsidRPr="003133A2" w:rsidRDefault="00605071" w:rsidP="003133A2">
      <w:pPr>
        <w:pStyle w:val="GuidePedagogiqueTitre7Rponses"/>
        <w:rPr>
          <w:b/>
        </w:rPr>
      </w:pPr>
      <w:r w:rsidRPr="003133A2">
        <w:rPr>
          <w:b/>
        </w:rPr>
        <w:t xml:space="preserve">Avantages de la </w:t>
      </w:r>
      <w:r w:rsidR="003133A2">
        <w:rPr>
          <w:b/>
        </w:rPr>
        <w:t>mise en œuvre du cross-</w:t>
      </w:r>
      <w:proofErr w:type="spellStart"/>
      <w:r w:rsidR="003133A2">
        <w:rPr>
          <w:b/>
        </w:rPr>
        <w:t>docking</w:t>
      </w:r>
      <w:proofErr w:type="spellEnd"/>
    </w:p>
    <w:p w:rsidR="00605071" w:rsidRPr="0013655B" w:rsidRDefault="00605071" w:rsidP="003133A2">
      <w:pPr>
        <w:pStyle w:val="GuidePedagogiqueTitre7Rponses"/>
      </w:pPr>
      <w:r w:rsidRPr="0013655B">
        <w:t>Le cross-</w:t>
      </w:r>
      <w:proofErr w:type="spellStart"/>
      <w:r w:rsidRPr="0013655B">
        <w:t>docking</w:t>
      </w:r>
      <w:proofErr w:type="spellEnd"/>
      <w:r w:rsidRPr="0013655B">
        <w:t xml:space="preserve"> est l’une des méthodes les plus répandues en matière de gestion des approvisionnements</w:t>
      </w:r>
      <w:r>
        <w:t> : l</w:t>
      </w:r>
      <w:r w:rsidRPr="0013655B">
        <w:t>es commandes provenant de différents fournisseurs sont dégroupé</w:t>
      </w:r>
      <w:r>
        <w:t>e</w:t>
      </w:r>
      <w:r w:rsidRPr="0013655B">
        <w:t>s puis regroupé</w:t>
      </w:r>
      <w:r w:rsidR="003133A2">
        <w:t>e</w:t>
      </w:r>
      <w:r w:rsidRPr="0013655B">
        <w:t>s selon leur destination sur une plate-forme de tri. Les colis ne font que transiter, au lieu de les entreposer, ils sont préparés pour l’expédition. Un colis arrivant sur une plate-forme de cross-</w:t>
      </w:r>
      <w:proofErr w:type="spellStart"/>
      <w:r w:rsidRPr="0013655B">
        <w:t>docking</w:t>
      </w:r>
      <w:proofErr w:type="spellEnd"/>
      <w:r w:rsidRPr="0013655B">
        <w:t xml:space="preserve"> y reste moins de 24</w:t>
      </w:r>
      <w:r>
        <w:t> </w:t>
      </w:r>
      <w:r w:rsidRPr="0013655B">
        <w:t>heures.</w:t>
      </w:r>
    </w:p>
    <w:p w:rsidR="00605071" w:rsidRPr="0013655B" w:rsidRDefault="003133A2" w:rsidP="003133A2">
      <w:pPr>
        <w:pStyle w:val="GuidePedagogiqueTitre7Rponses"/>
      </w:pPr>
      <w:r>
        <w:rPr>
          <w:rFonts w:ascii="Times New Roman" w:hAnsi="Times New Roman"/>
        </w:rPr>
        <w:t>•</w:t>
      </w:r>
      <w:r>
        <w:t xml:space="preserve"> </w:t>
      </w:r>
      <w:r w:rsidR="00605071" w:rsidRPr="0013655B">
        <w:t>Cette technique permet d’économiser du temps</w:t>
      </w:r>
      <w:r>
        <w:t>,</w:t>
      </w:r>
      <w:r w:rsidR="00605071" w:rsidRPr="0013655B">
        <w:t xml:space="preserve"> car les colis ne passent pas par la phase de stockage (en moyenne, de 20</w:t>
      </w:r>
      <w:r w:rsidR="00605071">
        <w:t> </w:t>
      </w:r>
      <w:r w:rsidR="00605071" w:rsidRPr="0013655B">
        <w:t>% sur la durée de stockage d’un produit).</w:t>
      </w:r>
    </w:p>
    <w:p w:rsidR="00605071" w:rsidRPr="0013655B" w:rsidRDefault="003133A2" w:rsidP="003133A2">
      <w:pPr>
        <w:pStyle w:val="GuidePedagogiqueTitre7Rponses"/>
      </w:pPr>
      <w:r>
        <w:rPr>
          <w:rFonts w:ascii="Times New Roman" w:hAnsi="Times New Roman"/>
        </w:rPr>
        <w:t>•</w:t>
      </w:r>
      <w:r>
        <w:t xml:space="preserve"> </w:t>
      </w:r>
      <w:r w:rsidR="00605071" w:rsidRPr="0013655B">
        <w:t xml:space="preserve">Elle favorise la réduction des stocks et </w:t>
      </w:r>
      <w:r>
        <w:t xml:space="preserve">permet </w:t>
      </w:r>
      <w:r w:rsidR="00605071">
        <w:t>donc</w:t>
      </w:r>
      <w:r w:rsidR="00605071" w:rsidRPr="0013655B">
        <w:t xml:space="preserve"> de réduire considérablement les coûts de stockage.</w:t>
      </w:r>
    </w:p>
    <w:p w:rsidR="00605071" w:rsidRPr="0013655B" w:rsidRDefault="003133A2" w:rsidP="003133A2">
      <w:pPr>
        <w:pStyle w:val="GuidePedagogiqueTitre7Rponses"/>
      </w:pPr>
      <w:r>
        <w:rPr>
          <w:rFonts w:ascii="Times New Roman" w:hAnsi="Times New Roman"/>
        </w:rPr>
        <w:t>•</w:t>
      </w:r>
      <w:r>
        <w:t xml:space="preserve"> </w:t>
      </w:r>
      <w:r w:rsidR="00605071" w:rsidRPr="0013655B">
        <w:t>Le cross-</w:t>
      </w:r>
      <w:proofErr w:type="spellStart"/>
      <w:r w:rsidR="00605071" w:rsidRPr="0013655B">
        <w:t>docking</w:t>
      </w:r>
      <w:proofErr w:type="spellEnd"/>
      <w:r w:rsidR="00605071" w:rsidRPr="0013655B">
        <w:t xml:space="preserve"> permet d’augmenter la réactivité du traitement des commandes et cette technique est particulièrement utile pour les commandes de produits </w:t>
      </w:r>
      <w:r w:rsidR="00605071">
        <w:t>périssables ou fragiles</w:t>
      </w:r>
      <w:r w:rsidR="00605071" w:rsidRPr="0013655B">
        <w:t>.</w:t>
      </w:r>
    </w:p>
    <w:p w:rsidR="00682E79" w:rsidRPr="00DF5934" w:rsidRDefault="00682E79" w:rsidP="003133A2">
      <w:pPr>
        <w:pStyle w:val="GuidePedagogiqueTitre7Rponses"/>
        <w:rPr>
          <w:rFonts w:eastAsiaTheme="majorEastAsia"/>
        </w:rPr>
      </w:pPr>
      <w:r w:rsidRPr="00DF5934">
        <w:rPr>
          <w:rFonts w:eastAsiaTheme="majorEastAsia"/>
        </w:rPr>
        <w:t xml:space="preserve">L’utilisation du cross </w:t>
      </w:r>
      <w:proofErr w:type="spellStart"/>
      <w:r w:rsidRPr="00DF5934">
        <w:rPr>
          <w:rFonts w:eastAsiaTheme="majorEastAsia"/>
        </w:rPr>
        <w:t>docking</w:t>
      </w:r>
      <w:proofErr w:type="spellEnd"/>
      <w:r w:rsidRPr="00DF5934">
        <w:rPr>
          <w:rFonts w:eastAsiaTheme="majorEastAsia"/>
        </w:rPr>
        <w:t xml:space="preserve"> va se traduire pour </w:t>
      </w:r>
      <w:proofErr w:type="spellStart"/>
      <w:r w:rsidRPr="00DF5934">
        <w:rPr>
          <w:rFonts w:eastAsiaTheme="majorEastAsia"/>
        </w:rPr>
        <w:t>Jardisphère</w:t>
      </w:r>
      <w:proofErr w:type="spellEnd"/>
      <w:r w:rsidRPr="00DF5934">
        <w:rPr>
          <w:rFonts w:eastAsiaTheme="majorEastAsia"/>
        </w:rPr>
        <w:t xml:space="preserve"> par une réduction des coûts de stockage et répondre aux exigences</w:t>
      </w:r>
      <w:r w:rsidR="00DF5934">
        <w:rPr>
          <w:rFonts w:eastAsiaTheme="majorEastAsia"/>
        </w:rPr>
        <w:t xml:space="preserve"> de</w:t>
      </w:r>
      <w:r w:rsidRPr="00DF5934">
        <w:rPr>
          <w:rFonts w:eastAsiaTheme="majorEastAsia"/>
        </w:rPr>
        <w:t xml:space="preserve"> délai d’approvisionnement pour les végétaux fragiles.</w:t>
      </w:r>
    </w:p>
    <w:p w:rsidR="00682E79" w:rsidRPr="00DF5934" w:rsidRDefault="00682E79" w:rsidP="003133A2">
      <w:pPr>
        <w:pStyle w:val="GuidePedagogiqueTitre7Rponses"/>
        <w:rPr>
          <w:rFonts w:eastAsiaTheme="majorEastAsia"/>
        </w:rPr>
      </w:pPr>
    </w:p>
    <w:p w:rsidR="00605071" w:rsidRPr="00F44FAB" w:rsidRDefault="003133A2" w:rsidP="003133A2">
      <w:pPr>
        <w:pStyle w:val="GuidePedagogiqueTitre7Rponses"/>
        <w:rPr>
          <w:rFonts w:eastAsiaTheme="majorEastAsia"/>
          <w:b/>
        </w:rPr>
      </w:pPr>
      <w:r>
        <w:rPr>
          <w:rFonts w:eastAsiaTheme="majorEastAsia"/>
          <w:b/>
        </w:rPr>
        <w:t>A</w:t>
      </w:r>
      <w:r w:rsidR="00605071" w:rsidRPr="00F44FAB">
        <w:rPr>
          <w:rFonts w:eastAsiaTheme="majorEastAsia"/>
          <w:b/>
        </w:rPr>
        <w:t>vantages de l’échange des données informatisées (EDI) et du système de commandes automatisées</w:t>
      </w:r>
    </w:p>
    <w:p w:rsidR="00605071" w:rsidRPr="0054367B" w:rsidRDefault="00605071" w:rsidP="003133A2">
      <w:pPr>
        <w:pStyle w:val="GuidePedagogiqueTitre7Rponses"/>
        <w:rPr>
          <w:rFonts w:eastAsiaTheme="majorEastAsia"/>
        </w:rPr>
      </w:pPr>
      <w:r w:rsidRPr="0054367B">
        <w:rPr>
          <w:rFonts w:eastAsiaTheme="majorEastAsia"/>
        </w:rPr>
        <w:t>L’échange de données informatisées et le système de commandes ont des avantages communs :</w:t>
      </w:r>
    </w:p>
    <w:p w:rsidR="00605071" w:rsidRPr="0054367B" w:rsidRDefault="003133A2" w:rsidP="003133A2">
      <w:pPr>
        <w:pStyle w:val="GuidePedagogiqueTitre7Rponses"/>
        <w:rPr>
          <w:rFonts w:eastAsiaTheme="majorEastAsia"/>
        </w:rPr>
      </w:pPr>
      <w:r>
        <w:rPr>
          <w:rFonts w:ascii="Times New Roman" w:hAnsi="Times New Roman"/>
        </w:rPr>
        <w:t>•</w:t>
      </w:r>
      <w:r>
        <w:t xml:space="preserve"> l</w:t>
      </w:r>
      <w:r w:rsidR="00605071" w:rsidRPr="0054367B">
        <w:t>a rapidité de traitement des commandes</w:t>
      </w:r>
      <w:r>
        <w:t xml:space="preserve"> </w:t>
      </w:r>
      <w:r w:rsidR="00605071">
        <w:t>favorise la r</w:t>
      </w:r>
      <w:r w:rsidR="00605071" w:rsidRPr="0054367B">
        <w:t xml:space="preserve">éduction </w:t>
      </w:r>
      <w:r w:rsidR="00605071">
        <w:t xml:space="preserve">du </w:t>
      </w:r>
      <w:r w:rsidR="00605071" w:rsidRPr="0054367B">
        <w:t>délai de livraison des marchandises</w:t>
      </w:r>
      <w:r>
        <w:rPr>
          <w:rFonts w:hint="eastAsia"/>
        </w:rPr>
        <w:t> </w:t>
      </w:r>
      <w:r>
        <w:t>;</w:t>
      </w:r>
    </w:p>
    <w:p w:rsidR="00605071" w:rsidRPr="0054367B" w:rsidRDefault="003133A2" w:rsidP="003133A2">
      <w:pPr>
        <w:pStyle w:val="GuidePedagogiqueTitre7Rponses"/>
        <w:rPr>
          <w:rFonts w:eastAsiaTheme="majorEastAsia"/>
        </w:rPr>
      </w:pPr>
      <w:r>
        <w:rPr>
          <w:rFonts w:ascii="Times New Roman" w:hAnsi="Times New Roman"/>
        </w:rPr>
        <w:t>•</w:t>
      </w:r>
      <w:r>
        <w:t xml:space="preserve"> l</w:t>
      </w:r>
      <w:r w:rsidR="00605071">
        <w:t>a sécurisation</w:t>
      </w:r>
      <w:r>
        <w:t xml:space="preserve"> </w:t>
      </w:r>
      <w:r w:rsidR="00605071">
        <w:t>des transactions</w:t>
      </w:r>
      <w:r>
        <w:t xml:space="preserve"> permet la </w:t>
      </w:r>
      <w:r w:rsidR="00605071">
        <w:t>r</w:t>
      </w:r>
      <w:r w:rsidR="00605071" w:rsidRPr="0054367B">
        <w:t xml:space="preserve">éduction </w:t>
      </w:r>
      <w:r w:rsidR="00605071">
        <w:t xml:space="preserve">des </w:t>
      </w:r>
      <w:r w:rsidR="00605071" w:rsidRPr="0054367B">
        <w:t>erreurs</w:t>
      </w:r>
      <w:r w:rsidR="00605071">
        <w:t xml:space="preserve"> </w:t>
      </w:r>
      <w:r w:rsidR="00605071" w:rsidRPr="0054367B">
        <w:t xml:space="preserve">ou </w:t>
      </w:r>
      <w:r w:rsidR="00605071">
        <w:t xml:space="preserve">anomalies et donc </w:t>
      </w:r>
      <w:r>
        <w:t xml:space="preserve">la </w:t>
      </w:r>
      <w:r w:rsidR="00605071">
        <w:t xml:space="preserve">réduction des </w:t>
      </w:r>
      <w:r w:rsidR="00605071">
        <w:rPr>
          <w:szCs w:val="20"/>
        </w:rPr>
        <w:t>litiges avec les fournisseurs</w:t>
      </w:r>
      <w:r>
        <w:rPr>
          <w:rFonts w:hint="eastAsia"/>
          <w:szCs w:val="20"/>
        </w:rPr>
        <w:t> </w:t>
      </w:r>
      <w:r>
        <w:rPr>
          <w:szCs w:val="20"/>
        </w:rPr>
        <w:t>;</w:t>
      </w:r>
      <w:bookmarkStart w:id="0" w:name="_GoBack"/>
      <w:bookmarkEnd w:id="0"/>
    </w:p>
    <w:p w:rsidR="00605071" w:rsidRPr="009C5869" w:rsidRDefault="003133A2" w:rsidP="003133A2">
      <w:pPr>
        <w:pStyle w:val="GuidePedagogiqueTitre7Rponses"/>
      </w:pPr>
      <w:r>
        <w:rPr>
          <w:rFonts w:ascii="Times New Roman" w:hAnsi="Times New Roman"/>
        </w:rPr>
        <w:lastRenderedPageBreak/>
        <w:t>•</w:t>
      </w:r>
      <w:r>
        <w:t xml:space="preserve"> c</w:t>
      </w:r>
      <w:r w:rsidR="00605071" w:rsidRPr="009C5869">
        <w:t>es avantages permettent au distributeur de diminuer leurs stocks, car la réactivité</w:t>
      </w:r>
      <w:r>
        <w:t xml:space="preserve"> des fournisseurs est meilleure</w:t>
      </w:r>
      <w:r>
        <w:rPr>
          <w:rFonts w:hint="eastAsia"/>
        </w:rPr>
        <w:t> </w:t>
      </w:r>
      <w:r>
        <w:t>;</w:t>
      </w:r>
      <w:r w:rsidR="00605071" w:rsidRPr="009C5869">
        <w:rPr>
          <w:szCs w:val="20"/>
        </w:rPr>
        <w:t xml:space="preserve"> </w:t>
      </w:r>
      <w:r>
        <w:rPr>
          <w:rFonts w:ascii="Times New Roman" w:hAnsi="Times New Roman"/>
        </w:rPr>
        <w:t>•</w:t>
      </w:r>
      <w:r>
        <w:t xml:space="preserve"> c</w:t>
      </w:r>
      <w:r w:rsidR="00605071" w:rsidRPr="009C5869">
        <w:rPr>
          <w:szCs w:val="20"/>
        </w:rPr>
        <w:t xml:space="preserve">es outils favorisent </w:t>
      </w:r>
      <w:r w:rsidR="00605071">
        <w:rPr>
          <w:szCs w:val="20"/>
        </w:rPr>
        <w:t xml:space="preserve">également </w:t>
      </w:r>
      <w:r w:rsidR="00605071" w:rsidRPr="009C5869">
        <w:rPr>
          <w:szCs w:val="20"/>
        </w:rPr>
        <w:t>la diminution du taux de rupture en linéaire.</w:t>
      </w:r>
      <w:r w:rsidR="00605071" w:rsidRPr="009C5869">
        <w:t xml:space="preserve"> </w:t>
      </w:r>
      <w:r>
        <w:t>Ils</w:t>
      </w:r>
      <w:r w:rsidR="00605071" w:rsidRPr="009C5869">
        <w:t xml:space="preserve"> </w:t>
      </w:r>
      <w:r w:rsidR="00605071">
        <w:t>permettent</w:t>
      </w:r>
      <w:r w:rsidR="00605071" w:rsidRPr="009C5869">
        <w:t xml:space="preserve"> </w:t>
      </w:r>
      <w:r w:rsidR="00605071">
        <w:t xml:space="preserve">donc </w:t>
      </w:r>
      <w:r w:rsidR="00605071" w:rsidRPr="009C5869">
        <w:t>la réduction des coût</w:t>
      </w:r>
      <w:r>
        <w:t>s de toute la chaîne logistique</w:t>
      </w:r>
      <w:r>
        <w:rPr>
          <w:rFonts w:hint="eastAsia"/>
        </w:rPr>
        <w:t> </w:t>
      </w:r>
      <w:r>
        <w:t>;</w:t>
      </w:r>
    </w:p>
    <w:p w:rsidR="00605071" w:rsidRPr="009C5869" w:rsidRDefault="003133A2" w:rsidP="003133A2">
      <w:pPr>
        <w:pStyle w:val="GuidePedagogiqueTitre7Rponses"/>
      </w:pPr>
      <w:r>
        <w:rPr>
          <w:rFonts w:ascii="Times New Roman" w:hAnsi="Times New Roman"/>
        </w:rPr>
        <w:t>•</w:t>
      </w:r>
      <w:r>
        <w:t xml:space="preserve"> l</w:t>
      </w:r>
      <w:r w:rsidR="00605071">
        <w:rPr>
          <w:szCs w:val="20"/>
        </w:rPr>
        <w:t>a réduction du temps passé au traitement des commandes permet au manageur de se</w:t>
      </w:r>
      <w:r w:rsidR="00605071" w:rsidRPr="009C5869">
        <w:rPr>
          <w:szCs w:val="20"/>
        </w:rPr>
        <w:t xml:space="preserve"> </w:t>
      </w:r>
      <w:r w:rsidR="00605071">
        <w:rPr>
          <w:szCs w:val="20"/>
        </w:rPr>
        <w:t>consacrer</w:t>
      </w:r>
      <w:r w:rsidR="00605071" w:rsidRPr="009C5869">
        <w:rPr>
          <w:szCs w:val="20"/>
        </w:rPr>
        <w:t xml:space="preserve"> </w:t>
      </w:r>
      <w:r w:rsidR="00605071">
        <w:rPr>
          <w:szCs w:val="20"/>
        </w:rPr>
        <w:t>davantage au</w:t>
      </w:r>
      <w:r w:rsidR="00605071" w:rsidRPr="009C5869">
        <w:rPr>
          <w:szCs w:val="20"/>
        </w:rPr>
        <w:t xml:space="preserve"> service </w:t>
      </w:r>
      <w:r w:rsidR="00605071">
        <w:rPr>
          <w:szCs w:val="20"/>
        </w:rPr>
        <w:t>des</w:t>
      </w:r>
      <w:r w:rsidR="00605071" w:rsidRPr="009C5869">
        <w:rPr>
          <w:szCs w:val="20"/>
        </w:rPr>
        <w:t xml:space="preserve"> client</w:t>
      </w:r>
      <w:r w:rsidR="00605071">
        <w:rPr>
          <w:szCs w:val="20"/>
        </w:rPr>
        <w:t>s.</w:t>
      </w:r>
    </w:p>
    <w:p w:rsidR="00682E79" w:rsidRPr="00DF5934" w:rsidRDefault="00682E79" w:rsidP="003133A2">
      <w:pPr>
        <w:pStyle w:val="GuidePedagogiqueTitre7Rponses"/>
        <w:rPr>
          <w:rFonts w:eastAsiaTheme="majorEastAsia"/>
        </w:rPr>
      </w:pPr>
      <w:r w:rsidRPr="00DF5934">
        <w:rPr>
          <w:rFonts w:eastAsiaTheme="majorEastAsia"/>
        </w:rPr>
        <w:t xml:space="preserve">L’EDI permet </w:t>
      </w:r>
      <w:r w:rsidR="002A4EB8" w:rsidRPr="00DF5934">
        <w:rPr>
          <w:rFonts w:eastAsiaTheme="majorEastAsia"/>
        </w:rPr>
        <w:t xml:space="preserve">donc </w:t>
      </w:r>
      <w:r w:rsidRPr="00DF5934">
        <w:rPr>
          <w:rFonts w:eastAsiaTheme="majorEastAsia"/>
        </w:rPr>
        <w:t xml:space="preserve">à </w:t>
      </w:r>
      <w:proofErr w:type="spellStart"/>
      <w:r w:rsidRPr="00DF5934">
        <w:rPr>
          <w:rFonts w:eastAsiaTheme="majorEastAsia"/>
        </w:rPr>
        <w:t>Jardisphère</w:t>
      </w:r>
      <w:proofErr w:type="spellEnd"/>
      <w:r w:rsidRPr="00DF5934">
        <w:rPr>
          <w:rFonts w:eastAsiaTheme="majorEastAsia"/>
        </w:rPr>
        <w:t xml:space="preserve"> à la fois de réduire les délais de livraison, de </w:t>
      </w:r>
      <w:r w:rsidR="002A4EB8" w:rsidRPr="00DF5934">
        <w:rPr>
          <w:rFonts w:eastAsiaTheme="majorEastAsia"/>
        </w:rPr>
        <w:t>réduire les coûts d’approvisionnement, tout en gagnant en fiabilité.</w:t>
      </w:r>
    </w:p>
    <w:p w:rsidR="00682E79" w:rsidRPr="00DF5934" w:rsidRDefault="00682E79" w:rsidP="003133A2">
      <w:pPr>
        <w:pStyle w:val="GuidePedagogiqueTitre7Rponses"/>
        <w:rPr>
          <w:rFonts w:eastAsiaTheme="majorEastAsia"/>
        </w:rPr>
      </w:pPr>
    </w:p>
    <w:p w:rsidR="00605071" w:rsidRPr="00F44FAB" w:rsidRDefault="003133A2" w:rsidP="003133A2">
      <w:pPr>
        <w:pStyle w:val="GuidePedagogiqueTitre7Rponses"/>
        <w:rPr>
          <w:rFonts w:eastAsiaTheme="majorEastAsia"/>
          <w:b/>
        </w:rPr>
      </w:pPr>
      <w:r>
        <w:rPr>
          <w:rFonts w:eastAsiaTheme="majorEastAsia"/>
          <w:b/>
        </w:rPr>
        <w:t>A</w:t>
      </w:r>
      <w:r w:rsidR="00605071" w:rsidRPr="00F44FAB">
        <w:rPr>
          <w:rFonts w:eastAsiaTheme="majorEastAsia"/>
          <w:b/>
        </w:rPr>
        <w:t xml:space="preserve">pports des modes de gestion collaborative envisagés avec les fournisseurs : la gestion partagée des approvisionnements et la </w:t>
      </w:r>
      <w:r>
        <w:rPr>
          <w:rFonts w:eastAsiaTheme="majorEastAsia"/>
          <w:b/>
        </w:rPr>
        <w:t>CPFR</w:t>
      </w:r>
    </w:p>
    <w:p w:rsidR="00605071" w:rsidRDefault="00605071" w:rsidP="003133A2">
      <w:pPr>
        <w:pStyle w:val="GuidePedagogiqueTitre7Rponses"/>
        <w:rPr>
          <w:szCs w:val="20"/>
        </w:rPr>
      </w:pPr>
      <w:r w:rsidRPr="00A23D42">
        <w:rPr>
          <w:szCs w:val="20"/>
        </w:rPr>
        <w:t>Grâce à des échanges EDI, le fournisseur reçoit des informations sur les données de consommation des stocks. Il est ainsi renseigné en temps réel des quantités disponibles chez son client</w:t>
      </w:r>
      <w:r>
        <w:rPr>
          <w:szCs w:val="20"/>
        </w:rPr>
        <w:t xml:space="preserve"> distributeur</w:t>
      </w:r>
      <w:r w:rsidRPr="00A23D42">
        <w:rPr>
          <w:szCs w:val="20"/>
        </w:rPr>
        <w:t>.</w:t>
      </w:r>
      <w:r>
        <w:rPr>
          <w:szCs w:val="20"/>
        </w:rPr>
        <w:t xml:space="preserve"> </w:t>
      </w:r>
      <w:r w:rsidRPr="00A23D42">
        <w:rPr>
          <w:szCs w:val="20"/>
        </w:rPr>
        <w:t xml:space="preserve">En adoptant cette démarche collaborative, le fournisseur devient coresponsable de l’approvisionnement des entrepôts </w:t>
      </w:r>
      <w:r>
        <w:rPr>
          <w:szCs w:val="20"/>
        </w:rPr>
        <w:t>du distributeur.</w:t>
      </w:r>
    </w:p>
    <w:p w:rsidR="00605071" w:rsidRPr="00A23D42" w:rsidRDefault="003133A2" w:rsidP="003133A2">
      <w:pPr>
        <w:pStyle w:val="GuidePedagogiqueTitre7Rponses"/>
        <w:rPr>
          <w:sz w:val="32"/>
        </w:rPr>
      </w:pPr>
      <w:r>
        <w:rPr>
          <w:szCs w:val="20"/>
        </w:rPr>
        <w:t>Les a</w:t>
      </w:r>
      <w:r w:rsidR="00605071" w:rsidRPr="00A23D42">
        <w:rPr>
          <w:szCs w:val="20"/>
        </w:rPr>
        <w:t xml:space="preserve">vantages </w:t>
      </w:r>
      <w:r w:rsidR="00605071">
        <w:rPr>
          <w:szCs w:val="20"/>
        </w:rPr>
        <w:t>de la gestion colla</w:t>
      </w:r>
      <w:r>
        <w:rPr>
          <w:szCs w:val="20"/>
        </w:rPr>
        <w:t>borative des approvisionnements sont</w:t>
      </w:r>
      <w:r>
        <w:rPr>
          <w:rFonts w:hint="eastAsia"/>
          <w:szCs w:val="20"/>
        </w:rPr>
        <w:t> </w:t>
      </w:r>
      <w:r>
        <w:rPr>
          <w:szCs w:val="20"/>
        </w:rPr>
        <w:t>:</w:t>
      </w:r>
    </w:p>
    <w:p w:rsidR="00605071" w:rsidRPr="00A23D42" w:rsidRDefault="003133A2" w:rsidP="003133A2">
      <w:pPr>
        <w:pStyle w:val="GuidePedagogiqueTitre7Rponses"/>
        <w:rPr>
          <w:sz w:val="32"/>
        </w:rPr>
      </w:pPr>
      <w:r>
        <w:rPr>
          <w:rFonts w:ascii="Times New Roman" w:hAnsi="Times New Roman"/>
        </w:rPr>
        <w:t>•</w:t>
      </w:r>
      <w:r>
        <w:t xml:space="preserve"> des d</w:t>
      </w:r>
      <w:r w:rsidR="00605071" w:rsidRPr="00A23D42">
        <w:rPr>
          <w:szCs w:val="20"/>
        </w:rPr>
        <w:t>élais de livraison plus courts, car le temps de traitement des commandes de réapprovisionnement est réduit</w:t>
      </w:r>
      <w:r>
        <w:rPr>
          <w:rFonts w:hint="eastAsia"/>
          <w:szCs w:val="20"/>
        </w:rPr>
        <w:t> </w:t>
      </w:r>
      <w:r>
        <w:rPr>
          <w:szCs w:val="20"/>
        </w:rPr>
        <w:t>;</w:t>
      </w:r>
    </w:p>
    <w:p w:rsidR="00605071" w:rsidRPr="00A23D42" w:rsidRDefault="003133A2" w:rsidP="003133A2">
      <w:pPr>
        <w:pStyle w:val="GuidePedagogiqueTitre7Rponses"/>
        <w:rPr>
          <w:sz w:val="32"/>
        </w:rPr>
      </w:pPr>
      <w:r>
        <w:rPr>
          <w:rFonts w:ascii="Times New Roman" w:hAnsi="Times New Roman"/>
        </w:rPr>
        <w:t>•</w:t>
      </w:r>
      <w:r>
        <w:t xml:space="preserve"> des s</w:t>
      </w:r>
      <w:r w:rsidR="00605071" w:rsidRPr="00A23D42">
        <w:rPr>
          <w:szCs w:val="20"/>
        </w:rPr>
        <w:t xml:space="preserve">tocks plus faibles, chez </w:t>
      </w:r>
      <w:r w:rsidR="00605071">
        <w:rPr>
          <w:szCs w:val="20"/>
        </w:rPr>
        <w:t>le distributeur, comme chez le fournisseur</w:t>
      </w:r>
      <w:r>
        <w:rPr>
          <w:rFonts w:hint="eastAsia"/>
          <w:szCs w:val="20"/>
        </w:rPr>
        <w:t> </w:t>
      </w:r>
      <w:r>
        <w:rPr>
          <w:szCs w:val="20"/>
        </w:rPr>
        <w:t>;</w:t>
      </w:r>
    </w:p>
    <w:p w:rsidR="00605071" w:rsidRPr="00A23D42" w:rsidRDefault="003133A2" w:rsidP="003133A2">
      <w:pPr>
        <w:pStyle w:val="GuidePedagogiqueTitre7Rponses"/>
        <w:rPr>
          <w:sz w:val="32"/>
        </w:rPr>
      </w:pPr>
      <w:r>
        <w:rPr>
          <w:rFonts w:ascii="Times New Roman" w:hAnsi="Times New Roman"/>
        </w:rPr>
        <w:t>•</w:t>
      </w:r>
      <w:r>
        <w:t xml:space="preserve"> un r</w:t>
      </w:r>
      <w:r w:rsidR="00605071" w:rsidRPr="00A23D42">
        <w:rPr>
          <w:szCs w:val="20"/>
        </w:rPr>
        <w:t>ayon approvisionné plus régulièrement et à temps (</w:t>
      </w:r>
      <w:r w:rsidR="00605071">
        <w:rPr>
          <w:szCs w:val="20"/>
        </w:rPr>
        <w:t xml:space="preserve">et donc </w:t>
      </w:r>
      <w:r w:rsidR="00605071" w:rsidRPr="00A23D42">
        <w:rPr>
          <w:szCs w:val="20"/>
        </w:rPr>
        <w:t>moins de rupture</w:t>
      </w:r>
      <w:r w:rsidR="00605071">
        <w:rPr>
          <w:szCs w:val="20"/>
        </w:rPr>
        <w:t>s</w:t>
      </w:r>
      <w:r>
        <w:rPr>
          <w:szCs w:val="20"/>
        </w:rPr>
        <w:t>).</w:t>
      </w:r>
    </w:p>
    <w:p w:rsidR="00605071" w:rsidRPr="00DF5934" w:rsidRDefault="00605071" w:rsidP="003133A2">
      <w:pPr>
        <w:pStyle w:val="GuidePedagogiqueTitre7Rponses"/>
        <w:rPr>
          <w:szCs w:val="20"/>
        </w:rPr>
      </w:pPr>
      <w:r w:rsidRPr="00DF5934">
        <w:rPr>
          <w:szCs w:val="20"/>
        </w:rPr>
        <w:t xml:space="preserve">La gestion collaborative </w:t>
      </w:r>
      <w:r w:rsidR="002A4EB8" w:rsidRPr="00DF5934">
        <w:rPr>
          <w:szCs w:val="20"/>
        </w:rPr>
        <w:t xml:space="preserve">des approvisionnements </w:t>
      </w:r>
      <w:r w:rsidRPr="00DF5934">
        <w:rPr>
          <w:szCs w:val="20"/>
        </w:rPr>
        <w:t xml:space="preserve">permet en définitive </w:t>
      </w:r>
      <w:r w:rsidR="002A4EB8" w:rsidRPr="00DF5934">
        <w:rPr>
          <w:szCs w:val="20"/>
        </w:rPr>
        <w:t xml:space="preserve">à </w:t>
      </w:r>
      <w:proofErr w:type="spellStart"/>
      <w:r w:rsidR="002A4EB8" w:rsidRPr="00DF5934">
        <w:rPr>
          <w:szCs w:val="20"/>
        </w:rPr>
        <w:t>Jardisphère</w:t>
      </w:r>
      <w:proofErr w:type="spellEnd"/>
      <w:r w:rsidR="002A4EB8" w:rsidRPr="00DF5934">
        <w:rPr>
          <w:szCs w:val="20"/>
        </w:rPr>
        <w:t xml:space="preserve"> </w:t>
      </w:r>
      <w:r w:rsidRPr="00DF5934">
        <w:rPr>
          <w:szCs w:val="20"/>
        </w:rPr>
        <w:t xml:space="preserve">de diminuer à la fois les niveaux de stock, les temps de réapprovisionnement et le coût total de la </w:t>
      </w:r>
      <w:proofErr w:type="spellStart"/>
      <w:r w:rsidRPr="00DF5934">
        <w:rPr>
          <w:szCs w:val="20"/>
        </w:rPr>
        <w:t>supply</w:t>
      </w:r>
      <w:proofErr w:type="spellEnd"/>
      <w:r w:rsidRPr="00DF5934">
        <w:rPr>
          <w:szCs w:val="20"/>
        </w:rPr>
        <w:t xml:space="preserve"> </w:t>
      </w:r>
      <w:proofErr w:type="spellStart"/>
      <w:r w:rsidRPr="00DF5934">
        <w:rPr>
          <w:szCs w:val="20"/>
        </w:rPr>
        <w:t>chain</w:t>
      </w:r>
      <w:proofErr w:type="spellEnd"/>
      <w:r w:rsidRPr="00DF5934">
        <w:rPr>
          <w:szCs w:val="20"/>
        </w:rPr>
        <w:t>.</w:t>
      </w:r>
    </w:p>
    <w:p w:rsidR="00605071" w:rsidRPr="003606BA" w:rsidRDefault="00605071" w:rsidP="006C5584">
      <w:pPr>
        <w:pStyle w:val="GuidePedagogiqueTitre8Entranement"/>
        <w:rPr>
          <w:rFonts w:eastAsiaTheme="majorEastAsia"/>
        </w:rPr>
      </w:pPr>
      <w:r w:rsidRPr="003606BA">
        <w:rPr>
          <w:rFonts w:eastAsiaTheme="majorEastAsia"/>
        </w:rPr>
        <w:t>Entraînement</w:t>
      </w:r>
    </w:p>
    <w:p w:rsidR="00605071" w:rsidRPr="003606BA" w:rsidRDefault="00605071" w:rsidP="006C5584">
      <w:pPr>
        <w:pStyle w:val="GuidePedagogiqueTitre5Missionsnumros"/>
        <w:rPr>
          <w:rFonts w:eastAsiaTheme="majorEastAsia"/>
        </w:rPr>
      </w:pPr>
      <w:r w:rsidRPr="003606BA">
        <w:rPr>
          <w:rFonts w:eastAsiaTheme="majorEastAsia"/>
        </w:rPr>
        <w:t>Exercice 1</w:t>
      </w:r>
    </w:p>
    <w:p w:rsidR="00605071" w:rsidRDefault="006C5584" w:rsidP="00B00571">
      <w:pPr>
        <w:pStyle w:val="GuidePedagogiqueTitre6Consignes"/>
        <w:rPr>
          <w:rFonts w:eastAsiaTheme="majorEastAsia"/>
        </w:rPr>
      </w:pPr>
      <w:r>
        <w:rPr>
          <w:rFonts w:eastAsiaTheme="majorEastAsia"/>
        </w:rPr>
        <w:t xml:space="preserve">&gt; </w:t>
      </w:r>
      <w:r w:rsidR="00605071">
        <w:rPr>
          <w:rFonts w:eastAsiaTheme="majorEastAsia"/>
        </w:rPr>
        <w:t xml:space="preserve">Déterminez les notes pondérées de chacun des fournisseurs à partir des critères de notation </w:t>
      </w:r>
      <w:r w:rsidR="00195362">
        <w:rPr>
          <w:rFonts w:eastAsiaTheme="majorEastAsia"/>
        </w:rPr>
        <w:t xml:space="preserve">et </w:t>
      </w:r>
      <w:r w:rsidR="00605071">
        <w:rPr>
          <w:rFonts w:eastAsiaTheme="majorEastAsia"/>
        </w:rPr>
        <w:t>choisissez le</w:t>
      </w:r>
      <w:r w:rsidR="00605071" w:rsidRPr="001217AD">
        <w:rPr>
          <w:rFonts w:eastAsiaTheme="majorEastAsia"/>
        </w:rPr>
        <w:t xml:space="preserve"> </w:t>
      </w:r>
      <w:r w:rsidR="00605071">
        <w:rPr>
          <w:rFonts w:eastAsiaTheme="majorEastAsia"/>
        </w:rPr>
        <w:t>fournisseur que devra retenir Florine.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643"/>
        <w:gridCol w:w="989"/>
        <w:gridCol w:w="850"/>
        <w:gridCol w:w="1134"/>
        <w:gridCol w:w="850"/>
        <w:gridCol w:w="1134"/>
        <w:gridCol w:w="704"/>
        <w:gridCol w:w="1132"/>
        <w:gridCol w:w="706"/>
        <w:gridCol w:w="1204"/>
      </w:tblGrid>
      <w:tr w:rsidR="00B00571" w:rsidRPr="008F5D47" w:rsidTr="00B00571">
        <w:trPr>
          <w:trHeight w:val="535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1" w:rsidRPr="008F5D47" w:rsidRDefault="00B00571" w:rsidP="00B00571">
            <w:pPr>
              <w:pStyle w:val="GuidePedagogiqueTitre7Rponses"/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71" w:rsidRPr="00B00571" w:rsidRDefault="00B00571" w:rsidP="00B00571">
            <w:pPr>
              <w:pStyle w:val="GuidePedagogiqueTitre7Rponses"/>
              <w:jc w:val="center"/>
              <w:rPr>
                <w:b/>
              </w:rPr>
            </w:pPr>
            <w:r w:rsidRPr="00B00571">
              <w:rPr>
                <w:b/>
              </w:rPr>
              <w:t>Po</w:t>
            </w:r>
            <w:r>
              <w:rPr>
                <w:b/>
              </w:rPr>
              <w:t>ids</w:t>
            </w:r>
            <w:r w:rsidRPr="00B00571">
              <w:rPr>
                <w:b/>
              </w:rPr>
              <w:t xml:space="preserve"> des critères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71" w:rsidRPr="00B00571" w:rsidRDefault="00B00571" w:rsidP="00B00571">
            <w:pPr>
              <w:pStyle w:val="GuidePedagogiqueTitre7Rponses"/>
              <w:jc w:val="center"/>
              <w:rPr>
                <w:b/>
              </w:rPr>
            </w:pPr>
            <w:r w:rsidRPr="00B00571">
              <w:rPr>
                <w:b/>
              </w:rPr>
              <w:t>Fournisseur 1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71" w:rsidRPr="00B00571" w:rsidRDefault="00B00571" w:rsidP="00B00571">
            <w:pPr>
              <w:pStyle w:val="GuidePedagogiqueTitre7Rponses"/>
              <w:jc w:val="center"/>
              <w:rPr>
                <w:b/>
              </w:rPr>
            </w:pPr>
            <w:r w:rsidRPr="00B00571">
              <w:rPr>
                <w:b/>
              </w:rPr>
              <w:t>Fournisseur 2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71" w:rsidRPr="00B00571" w:rsidRDefault="00B00571" w:rsidP="00B00571">
            <w:pPr>
              <w:pStyle w:val="GuidePedagogiqueTitre7Rponses"/>
              <w:jc w:val="center"/>
              <w:rPr>
                <w:b/>
              </w:rPr>
            </w:pPr>
            <w:r w:rsidRPr="00B00571">
              <w:rPr>
                <w:b/>
              </w:rPr>
              <w:t>Fournisseur 3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71" w:rsidRPr="00B00571" w:rsidRDefault="00B00571" w:rsidP="00B00571">
            <w:pPr>
              <w:pStyle w:val="GuidePedagogiqueTitre7Rponses"/>
              <w:jc w:val="center"/>
              <w:rPr>
                <w:b/>
              </w:rPr>
            </w:pPr>
            <w:r w:rsidRPr="00B00571">
              <w:rPr>
                <w:b/>
              </w:rPr>
              <w:t>Fournisseur 4</w:t>
            </w:r>
          </w:p>
        </w:tc>
      </w:tr>
      <w:tr w:rsidR="00B00571" w:rsidRPr="008F5D47" w:rsidTr="00B00571">
        <w:trPr>
          <w:trHeight w:val="630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71" w:rsidRPr="008F5D47" w:rsidRDefault="00B00571" w:rsidP="00B00571">
            <w:pPr>
              <w:pStyle w:val="GuidePedagogiqueTitre7Rponses"/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71" w:rsidRPr="008F5D47" w:rsidRDefault="00B00571" w:rsidP="00B00571">
            <w:pPr>
              <w:pStyle w:val="GuidePedagogiqueTitre7Rponses"/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71" w:rsidRPr="00B00571" w:rsidRDefault="00B00571" w:rsidP="00B00571">
            <w:pPr>
              <w:pStyle w:val="GuidePedagogiqueTitre7Rponses"/>
              <w:jc w:val="center"/>
              <w:rPr>
                <w:b/>
              </w:rPr>
            </w:pPr>
            <w:r w:rsidRPr="00B00571">
              <w:rPr>
                <w:b/>
              </w:rPr>
              <w:t>Note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71" w:rsidRPr="00B00571" w:rsidRDefault="00B00571" w:rsidP="00B00571">
            <w:pPr>
              <w:pStyle w:val="GuidePedagogiqueTitre7Rponses"/>
              <w:jc w:val="center"/>
              <w:rPr>
                <w:b/>
              </w:rPr>
            </w:pPr>
            <w:r w:rsidRPr="00B00571">
              <w:rPr>
                <w:b/>
              </w:rPr>
              <w:t>Note pondérée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71" w:rsidRPr="00B00571" w:rsidRDefault="00B00571" w:rsidP="00B00571">
            <w:pPr>
              <w:pStyle w:val="GuidePedagogiqueTitre7Rponses"/>
              <w:jc w:val="center"/>
              <w:rPr>
                <w:b/>
              </w:rPr>
            </w:pPr>
            <w:r w:rsidRPr="00B00571">
              <w:rPr>
                <w:b/>
              </w:rPr>
              <w:t>Note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71" w:rsidRPr="00B00571" w:rsidRDefault="00B00571" w:rsidP="00B00571">
            <w:pPr>
              <w:pStyle w:val="GuidePedagogiqueTitre7Rponses"/>
              <w:jc w:val="center"/>
              <w:rPr>
                <w:b/>
              </w:rPr>
            </w:pPr>
            <w:r w:rsidRPr="00B00571">
              <w:rPr>
                <w:b/>
              </w:rPr>
              <w:t>Note pondérée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71" w:rsidRPr="00B00571" w:rsidRDefault="00B00571" w:rsidP="00B00571">
            <w:pPr>
              <w:pStyle w:val="GuidePedagogiqueTitre7Rponses"/>
              <w:jc w:val="center"/>
              <w:rPr>
                <w:b/>
              </w:rPr>
            </w:pPr>
            <w:r w:rsidRPr="00B00571">
              <w:rPr>
                <w:b/>
              </w:rPr>
              <w:t>Note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71" w:rsidRPr="00B00571" w:rsidRDefault="00B00571" w:rsidP="00B00571">
            <w:pPr>
              <w:pStyle w:val="GuidePedagogiqueTitre7Rponses"/>
              <w:jc w:val="center"/>
              <w:rPr>
                <w:b/>
              </w:rPr>
            </w:pPr>
            <w:r w:rsidRPr="00B00571">
              <w:rPr>
                <w:b/>
              </w:rPr>
              <w:t>Note pondérée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71" w:rsidRPr="00B00571" w:rsidRDefault="00B00571" w:rsidP="00B00571">
            <w:pPr>
              <w:pStyle w:val="GuidePedagogiqueTitre7Rponses"/>
              <w:jc w:val="center"/>
              <w:rPr>
                <w:b/>
              </w:rPr>
            </w:pPr>
            <w:r w:rsidRPr="00B00571">
              <w:rPr>
                <w:b/>
              </w:rPr>
              <w:t>Note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71" w:rsidRPr="00B00571" w:rsidRDefault="00B00571" w:rsidP="00B00571">
            <w:pPr>
              <w:pStyle w:val="GuidePedagogiqueTitre7Rponses"/>
              <w:jc w:val="center"/>
              <w:rPr>
                <w:b/>
              </w:rPr>
            </w:pPr>
            <w:r w:rsidRPr="00B00571">
              <w:rPr>
                <w:b/>
              </w:rPr>
              <w:t>Note pondérée</w:t>
            </w:r>
          </w:p>
        </w:tc>
      </w:tr>
      <w:tr w:rsidR="00B00571" w:rsidRPr="008F5D47" w:rsidTr="00B00571">
        <w:trPr>
          <w:trHeight w:val="467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B00571" w:rsidRDefault="00C9218B" w:rsidP="00B00571">
            <w:pPr>
              <w:pStyle w:val="GuidePedagogiqueTitre7Rponses"/>
              <w:rPr>
                <w:b/>
              </w:rPr>
            </w:pPr>
            <w:r>
              <w:rPr>
                <w:b/>
              </w:rPr>
              <w:t>Qualité</w:t>
            </w:r>
            <w:r w:rsidR="00605071" w:rsidRPr="00B00571">
              <w:rPr>
                <w:b/>
              </w:rPr>
              <w:t xml:space="preserve"> d’apprentissage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8F5D47" w:rsidRDefault="00605071" w:rsidP="00B00571">
            <w:pPr>
              <w:pStyle w:val="GuidePedagogiqueTitre7Rponses"/>
              <w:jc w:val="center"/>
            </w:pPr>
            <w:r w:rsidRPr="008F5D47"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8F5D47" w:rsidRDefault="00605071" w:rsidP="00B00571">
            <w:pPr>
              <w:pStyle w:val="GuidePedagogiqueTitre7Rponses"/>
              <w:jc w:val="center"/>
            </w:pPr>
            <w:r w:rsidRPr="008F5D47"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8F5D47" w:rsidRDefault="00605071" w:rsidP="00B00571">
            <w:pPr>
              <w:pStyle w:val="GuidePedagogiqueTitre7Rponses"/>
              <w:jc w:val="center"/>
            </w:pPr>
            <w:r>
              <w:t xml:space="preserve">2 x 4 = </w:t>
            </w:r>
            <w:r w:rsidRPr="008F5D47">
              <w:t>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8F5D47" w:rsidRDefault="00605071" w:rsidP="00B00571">
            <w:pPr>
              <w:pStyle w:val="GuidePedagogiqueTitre7Rponses"/>
              <w:jc w:val="center"/>
            </w:pPr>
            <w:r w:rsidRPr="008F5D47">
              <w:t>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8F5D47" w:rsidRDefault="00605071" w:rsidP="00B00571">
            <w:pPr>
              <w:pStyle w:val="GuidePedagogiqueTitre7Rponses"/>
              <w:jc w:val="center"/>
            </w:pPr>
            <w:r>
              <w:t>5</w:t>
            </w:r>
            <w:r w:rsidR="00B00571">
              <w:t xml:space="preserve"> </w:t>
            </w:r>
            <w:r>
              <w:t>x</w:t>
            </w:r>
            <w:r w:rsidR="00B00571">
              <w:t xml:space="preserve"> </w:t>
            </w:r>
            <w:r>
              <w:t xml:space="preserve">4 = </w:t>
            </w:r>
            <w:r w:rsidRPr="008F5D47">
              <w:t>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71" w:rsidRPr="008F5D47" w:rsidRDefault="00605071" w:rsidP="00B00571">
            <w:pPr>
              <w:pStyle w:val="GuidePedagogiqueTitre7Rponses"/>
              <w:jc w:val="center"/>
            </w:pPr>
            <w:r w:rsidRPr="008F5D47">
              <w:t>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8F5D47" w:rsidRDefault="00605071" w:rsidP="00B00571">
            <w:pPr>
              <w:pStyle w:val="GuidePedagogiqueTitre7Rponses"/>
              <w:jc w:val="center"/>
            </w:pPr>
            <w:r>
              <w:t>3</w:t>
            </w:r>
            <w:r w:rsidR="00B00571">
              <w:t xml:space="preserve"> </w:t>
            </w:r>
            <w:r>
              <w:t>x</w:t>
            </w:r>
            <w:r w:rsidR="00B00571">
              <w:t xml:space="preserve"> </w:t>
            </w:r>
            <w:r>
              <w:t>4</w:t>
            </w:r>
            <w:r w:rsidR="00B00571">
              <w:t xml:space="preserve"> </w:t>
            </w:r>
            <w:r>
              <w:t>=</w:t>
            </w:r>
            <w:r w:rsidR="00B00571">
              <w:t xml:space="preserve"> </w:t>
            </w:r>
            <w:r w:rsidRPr="008F5D47">
              <w:t>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71" w:rsidRPr="008F5D47" w:rsidRDefault="00605071" w:rsidP="00B00571">
            <w:pPr>
              <w:pStyle w:val="GuidePedagogiqueTitre7Rponses"/>
              <w:jc w:val="center"/>
            </w:pPr>
            <w:r w:rsidRPr="008F5D47">
              <w:t>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8F5D47" w:rsidRDefault="00605071" w:rsidP="00B00571">
            <w:pPr>
              <w:pStyle w:val="GuidePedagogiqueTitre7Rponses"/>
              <w:jc w:val="center"/>
            </w:pPr>
            <w:r>
              <w:t>3</w:t>
            </w:r>
            <w:r w:rsidR="00B00571">
              <w:t xml:space="preserve"> </w:t>
            </w:r>
            <w:r>
              <w:t>x</w:t>
            </w:r>
            <w:r w:rsidR="00B00571">
              <w:t xml:space="preserve"> </w:t>
            </w:r>
            <w:r>
              <w:t>4</w:t>
            </w:r>
            <w:r w:rsidR="00B00571">
              <w:t xml:space="preserve"> </w:t>
            </w:r>
            <w:r>
              <w:t>=</w:t>
            </w:r>
            <w:r w:rsidR="00B00571">
              <w:t xml:space="preserve"> </w:t>
            </w:r>
            <w:r w:rsidRPr="008F5D47">
              <w:t>12</w:t>
            </w:r>
          </w:p>
        </w:tc>
      </w:tr>
      <w:tr w:rsidR="00B00571" w:rsidRPr="00935586" w:rsidTr="00B00571">
        <w:trPr>
          <w:trHeight w:val="33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B00571" w:rsidRDefault="00605071" w:rsidP="00B00571">
            <w:pPr>
              <w:pStyle w:val="GuidePedagogiqueTitre7Rponses"/>
              <w:rPr>
                <w:b/>
              </w:rPr>
            </w:pPr>
            <w:r w:rsidRPr="00B00571">
              <w:rPr>
                <w:b/>
              </w:rPr>
              <w:t>Certificats de qualité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6</w:t>
            </w:r>
          </w:p>
        </w:tc>
      </w:tr>
      <w:tr w:rsidR="00B00571" w:rsidRPr="00935586" w:rsidTr="00B00571">
        <w:trPr>
          <w:trHeight w:val="64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B00571" w:rsidRDefault="00605071" w:rsidP="00B00571">
            <w:pPr>
              <w:pStyle w:val="GuidePedagogiqueTitre7Rponses"/>
              <w:rPr>
                <w:b/>
              </w:rPr>
            </w:pPr>
            <w:r w:rsidRPr="00B00571">
              <w:rPr>
                <w:b/>
              </w:rPr>
              <w:t>Origine du fournisseur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2</w:t>
            </w:r>
          </w:p>
        </w:tc>
      </w:tr>
      <w:tr w:rsidR="00B00571" w:rsidRPr="00935586" w:rsidTr="00B00571">
        <w:trPr>
          <w:trHeight w:val="266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B00571" w:rsidRDefault="00605071" w:rsidP="00C9218B">
            <w:pPr>
              <w:pStyle w:val="GuidePedagogiqueTitre7Rponses"/>
              <w:rPr>
                <w:b/>
              </w:rPr>
            </w:pPr>
            <w:r w:rsidRPr="00B00571">
              <w:rPr>
                <w:b/>
              </w:rPr>
              <w:t>Délai de paiement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4</w:t>
            </w:r>
          </w:p>
        </w:tc>
      </w:tr>
      <w:tr w:rsidR="00B00571" w:rsidRPr="00935586" w:rsidTr="00B00571">
        <w:trPr>
          <w:trHeight w:val="7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B00571" w:rsidRDefault="00605071" w:rsidP="00B00571">
            <w:pPr>
              <w:pStyle w:val="GuidePedagogiqueTitre7Rponses"/>
              <w:rPr>
                <w:b/>
              </w:rPr>
            </w:pPr>
            <w:r w:rsidRPr="00B00571">
              <w:rPr>
                <w:b/>
              </w:rPr>
              <w:t>Prix d'achat unitaire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16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8</w:t>
            </w:r>
          </w:p>
        </w:tc>
      </w:tr>
      <w:tr w:rsidR="00B00571" w:rsidRPr="00935586" w:rsidTr="00B00571">
        <w:trPr>
          <w:trHeight w:val="315"/>
        </w:trPr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71" w:rsidRPr="00B00571" w:rsidRDefault="00605071" w:rsidP="00B00571">
            <w:pPr>
              <w:pStyle w:val="GuidePedagogiqueTitre7Rponses"/>
              <w:rPr>
                <w:b/>
              </w:rPr>
            </w:pPr>
            <w:r w:rsidRPr="00B00571">
              <w:rPr>
                <w:b/>
              </w:rPr>
              <w:t>Note totale pondérée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  <w:rPr>
                <w:b/>
                <w:bCs/>
              </w:rPr>
            </w:pPr>
            <w:r w:rsidRPr="00935586">
              <w:rPr>
                <w:b/>
                <w:bCs/>
              </w:rPr>
              <w:t>36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  <w:rPr>
                <w:b/>
                <w:bCs/>
              </w:rPr>
            </w:pPr>
            <w:r w:rsidRPr="00935586">
              <w:rPr>
                <w:b/>
                <w:bCs/>
              </w:rPr>
              <w:t>46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  <w:rPr>
                <w:b/>
                <w:bCs/>
              </w:rPr>
            </w:pPr>
            <w:r w:rsidRPr="00935586">
              <w:rPr>
                <w:b/>
                <w:bCs/>
              </w:rPr>
              <w:t>31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  <w:rPr>
                <w:b/>
                <w:bCs/>
              </w:rPr>
            </w:pPr>
            <w:r w:rsidRPr="00935586">
              <w:rPr>
                <w:b/>
                <w:bCs/>
              </w:rPr>
              <w:t>32</w:t>
            </w:r>
          </w:p>
        </w:tc>
      </w:tr>
    </w:tbl>
    <w:p w:rsidR="0072046E" w:rsidRDefault="0072046E" w:rsidP="00B00571">
      <w:pPr>
        <w:pStyle w:val="GuidePedagogiqueTitre7Rponses"/>
      </w:pPr>
    </w:p>
    <w:p w:rsidR="00605071" w:rsidRPr="00935586" w:rsidRDefault="00605071" w:rsidP="00B00571">
      <w:pPr>
        <w:pStyle w:val="GuidePedagogiqueTitre7Rponses"/>
      </w:pPr>
      <w:r w:rsidRPr="00935586">
        <w:t>Florine devrait choisir le fournisseur n°</w:t>
      </w:r>
      <w:r>
        <w:t> 2</w:t>
      </w:r>
      <w:r w:rsidR="00B00571">
        <w:t>.</w:t>
      </w:r>
    </w:p>
    <w:p w:rsidR="00605071" w:rsidRPr="00935586" w:rsidRDefault="00605071" w:rsidP="00B00571">
      <w:pPr>
        <w:pStyle w:val="GuidePedagogiqueTitre5Missionsnumros"/>
        <w:rPr>
          <w:rFonts w:eastAsiaTheme="majorEastAsia"/>
        </w:rPr>
      </w:pPr>
      <w:r w:rsidRPr="00935586">
        <w:rPr>
          <w:rFonts w:eastAsiaTheme="majorEastAsia"/>
        </w:rPr>
        <w:t>Exercice 2</w:t>
      </w:r>
    </w:p>
    <w:p w:rsidR="00605071" w:rsidRPr="00935586" w:rsidRDefault="00B00571" w:rsidP="00B00571">
      <w:pPr>
        <w:pStyle w:val="GuidePedagogiqueTitre6Consignes"/>
      </w:pPr>
      <w:r>
        <w:t xml:space="preserve">1. </w:t>
      </w:r>
      <w:r w:rsidR="00605071" w:rsidRPr="00935586">
        <w:t>Notez chacun des fournisseurs en fonction des offres proposées.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1"/>
        <w:gridCol w:w="1557"/>
        <w:gridCol w:w="1557"/>
        <w:gridCol w:w="1557"/>
        <w:gridCol w:w="1557"/>
        <w:gridCol w:w="1557"/>
        <w:gridCol w:w="20"/>
      </w:tblGrid>
      <w:tr w:rsidR="00605071" w:rsidRPr="00935586" w:rsidTr="00605071">
        <w:trPr>
          <w:trHeight w:val="20"/>
          <w:jc w:val="center"/>
        </w:trPr>
        <w:tc>
          <w:tcPr>
            <w:tcW w:w="1180" w:type="pct"/>
            <w:vAlign w:val="center"/>
            <w:hideMark/>
          </w:tcPr>
          <w:p w:rsidR="00605071" w:rsidRPr="00B00571" w:rsidRDefault="00605071" w:rsidP="00B00571">
            <w:pPr>
              <w:pStyle w:val="GuidePedagogiqueTitre7Rponses"/>
              <w:jc w:val="center"/>
              <w:rPr>
                <w:b/>
              </w:rPr>
            </w:pPr>
            <w:r w:rsidRPr="00B00571">
              <w:rPr>
                <w:b/>
              </w:rPr>
              <w:t>Critères</w:t>
            </w:r>
          </w:p>
        </w:tc>
        <w:tc>
          <w:tcPr>
            <w:tcW w:w="762" w:type="pct"/>
            <w:vAlign w:val="center"/>
            <w:hideMark/>
          </w:tcPr>
          <w:p w:rsidR="00605071" w:rsidRPr="00B00571" w:rsidRDefault="00B00571" w:rsidP="00B00571">
            <w:pPr>
              <w:pStyle w:val="GuidePedagogiqueTitre7Rponses"/>
              <w:jc w:val="center"/>
              <w:rPr>
                <w:b/>
                <w:spacing w:val="2"/>
              </w:rPr>
            </w:pPr>
            <w:proofErr w:type="spellStart"/>
            <w:r>
              <w:rPr>
                <w:b/>
                <w:spacing w:val="2"/>
              </w:rPr>
              <w:t>Shangai</w:t>
            </w:r>
            <w:proofErr w:type="spellEnd"/>
          </w:p>
          <w:p w:rsidR="00605071" w:rsidRPr="00B00571" w:rsidRDefault="00B00571" w:rsidP="00B00571">
            <w:pPr>
              <w:pStyle w:val="GuidePedagogiqueTitre7Rponses"/>
              <w:jc w:val="center"/>
              <w:rPr>
                <w:b/>
              </w:rPr>
            </w:pPr>
            <w:proofErr w:type="spellStart"/>
            <w:r>
              <w:rPr>
                <w:b/>
                <w:spacing w:val="2"/>
              </w:rPr>
              <w:t>Compa</w:t>
            </w:r>
            <w:r w:rsidR="00605071" w:rsidRPr="00B00571">
              <w:rPr>
                <w:b/>
                <w:spacing w:val="2"/>
              </w:rPr>
              <w:t>ny</w:t>
            </w:r>
            <w:proofErr w:type="spellEnd"/>
          </w:p>
        </w:tc>
        <w:tc>
          <w:tcPr>
            <w:tcW w:w="762" w:type="pct"/>
            <w:vAlign w:val="center"/>
            <w:hideMark/>
          </w:tcPr>
          <w:p w:rsidR="00605071" w:rsidRPr="00B00571" w:rsidRDefault="00605071" w:rsidP="00B00571">
            <w:pPr>
              <w:pStyle w:val="GuidePedagogiqueTitre7Rponses"/>
              <w:jc w:val="center"/>
              <w:rPr>
                <w:b/>
              </w:rPr>
            </w:pPr>
            <w:proofErr w:type="spellStart"/>
            <w:r w:rsidRPr="00B00571">
              <w:rPr>
                <w:b/>
              </w:rPr>
              <w:t>Wok</w:t>
            </w:r>
            <w:proofErr w:type="spellEnd"/>
          </w:p>
          <w:p w:rsidR="00605071" w:rsidRPr="00B00571" w:rsidRDefault="00B00571" w:rsidP="00B00571">
            <w:pPr>
              <w:pStyle w:val="GuidePedagogiqueTitre7Rponses"/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="00605071" w:rsidRPr="00B00571">
              <w:rPr>
                <w:b/>
              </w:rPr>
              <w:t>ood</w:t>
            </w:r>
          </w:p>
        </w:tc>
        <w:tc>
          <w:tcPr>
            <w:tcW w:w="762" w:type="pct"/>
            <w:vAlign w:val="center"/>
            <w:hideMark/>
          </w:tcPr>
          <w:p w:rsidR="00605071" w:rsidRPr="00B00571" w:rsidRDefault="00605071" w:rsidP="00B00571">
            <w:pPr>
              <w:pStyle w:val="GuidePedagogiqueTitre7Rponses"/>
              <w:jc w:val="center"/>
              <w:rPr>
                <w:b/>
              </w:rPr>
            </w:pPr>
            <w:proofErr w:type="spellStart"/>
            <w:r w:rsidRPr="00B00571">
              <w:rPr>
                <w:b/>
              </w:rPr>
              <w:t>Asian</w:t>
            </w:r>
            <w:proofErr w:type="spellEnd"/>
          </w:p>
          <w:p w:rsidR="00605071" w:rsidRPr="00B00571" w:rsidRDefault="00B00571" w:rsidP="00B00571">
            <w:pPr>
              <w:pStyle w:val="GuidePedagogiqueTitre7Rponses"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605071" w:rsidRPr="00B00571">
              <w:rPr>
                <w:b/>
              </w:rPr>
              <w:t>ook</w:t>
            </w:r>
          </w:p>
        </w:tc>
        <w:tc>
          <w:tcPr>
            <w:tcW w:w="762" w:type="pct"/>
            <w:vAlign w:val="center"/>
            <w:hideMark/>
          </w:tcPr>
          <w:p w:rsidR="00605071" w:rsidRPr="00B00571" w:rsidRDefault="00605071" w:rsidP="00B00571">
            <w:pPr>
              <w:pStyle w:val="GuidePedagogiqueTitre7Rponses"/>
              <w:jc w:val="center"/>
              <w:rPr>
                <w:b/>
              </w:rPr>
            </w:pPr>
            <w:r w:rsidRPr="00B00571">
              <w:rPr>
                <w:b/>
              </w:rPr>
              <w:t>Wan</w:t>
            </w:r>
          </w:p>
        </w:tc>
        <w:tc>
          <w:tcPr>
            <w:tcW w:w="762" w:type="pct"/>
            <w:vAlign w:val="center"/>
            <w:hideMark/>
          </w:tcPr>
          <w:p w:rsidR="00605071" w:rsidRPr="00B00571" w:rsidRDefault="00605071" w:rsidP="00B00571">
            <w:pPr>
              <w:pStyle w:val="GuidePedagogiqueTitre7Rponses"/>
              <w:jc w:val="center"/>
              <w:rPr>
                <w:b/>
                <w:spacing w:val="2"/>
              </w:rPr>
            </w:pPr>
            <w:proofErr w:type="spellStart"/>
            <w:r w:rsidRPr="00B00571">
              <w:rPr>
                <w:b/>
                <w:spacing w:val="2"/>
              </w:rPr>
              <w:t>Malaysian</w:t>
            </w:r>
            <w:proofErr w:type="spellEnd"/>
          </w:p>
          <w:p w:rsidR="00605071" w:rsidRPr="00B00571" w:rsidRDefault="00605071" w:rsidP="00B00571">
            <w:pPr>
              <w:pStyle w:val="GuidePedagogiqueTitre7Rponses"/>
              <w:jc w:val="center"/>
              <w:rPr>
                <w:b/>
              </w:rPr>
            </w:pPr>
            <w:r w:rsidRPr="00B00571">
              <w:rPr>
                <w:b/>
                <w:spacing w:val="2"/>
              </w:rPr>
              <w:t>Equipment</w:t>
            </w:r>
          </w:p>
        </w:tc>
        <w:tc>
          <w:tcPr>
            <w:tcW w:w="11" w:type="pct"/>
            <w:vAlign w:val="center"/>
          </w:tcPr>
          <w:p w:rsidR="00605071" w:rsidRPr="00935586" w:rsidRDefault="00605071" w:rsidP="00605071">
            <w:pPr>
              <w:jc w:val="both"/>
              <w:rPr>
                <w:b/>
                <w:bCs/>
              </w:rPr>
            </w:pPr>
          </w:p>
        </w:tc>
      </w:tr>
      <w:tr w:rsidR="00605071" w:rsidRPr="00935586" w:rsidTr="00605071">
        <w:trPr>
          <w:trHeight w:val="20"/>
          <w:jc w:val="center"/>
        </w:trPr>
        <w:tc>
          <w:tcPr>
            <w:tcW w:w="1180" w:type="pct"/>
            <w:vAlign w:val="center"/>
            <w:hideMark/>
          </w:tcPr>
          <w:p w:rsidR="00605071" w:rsidRPr="00755A25" w:rsidRDefault="00605071" w:rsidP="00B00571">
            <w:pPr>
              <w:pStyle w:val="GuidePedagogiqueTitre7Rponses"/>
            </w:pPr>
            <w:r w:rsidRPr="00755A25">
              <w:t>Qualité matériau</w:t>
            </w:r>
          </w:p>
        </w:tc>
        <w:tc>
          <w:tcPr>
            <w:tcW w:w="762" w:type="pct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2</w:t>
            </w:r>
          </w:p>
        </w:tc>
        <w:tc>
          <w:tcPr>
            <w:tcW w:w="762" w:type="pct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2</w:t>
            </w:r>
          </w:p>
        </w:tc>
        <w:tc>
          <w:tcPr>
            <w:tcW w:w="762" w:type="pct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1</w:t>
            </w:r>
          </w:p>
        </w:tc>
        <w:tc>
          <w:tcPr>
            <w:tcW w:w="762" w:type="pct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2</w:t>
            </w:r>
          </w:p>
        </w:tc>
        <w:tc>
          <w:tcPr>
            <w:tcW w:w="762" w:type="pct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2</w:t>
            </w:r>
          </w:p>
        </w:tc>
        <w:tc>
          <w:tcPr>
            <w:tcW w:w="11" w:type="pct"/>
            <w:vAlign w:val="center"/>
          </w:tcPr>
          <w:p w:rsidR="00605071" w:rsidRPr="00935586" w:rsidRDefault="00605071" w:rsidP="00605071">
            <w:pPr>
              <w:jc w:val="both"/>
              <w:rPr>
                <w:b/>
                <w:bCs/>
              </w:rPr>
            </w:pPr>
          </w:p>
        </w:tc>
      </w:tr>
      <w:tr w:rsidR="00605071" w:rsidRPr="00935586" w:rsidTr="00605071">
        <w:trPr>
          <w:trHeight w:val="20"/>
          <w:jc w:val="center"/>
        </w:trPr>
        <w:tc>
          <w:tcPr>
            <w:tcW w:w="1180" w:type="pct"/>
            <w:vAlign w:val="center"/>
            <w:hideMark/>
          </w:tcPr>
          <w:p w:rsidR="00605071" w:rsidRPr="00755A25" w:rsidRDefault="00605071" w:rsidP="00B00571">
            <w:pPr>
              <w:pStyle w:val="GuidePedagogiqueTitre7Rponses"/>
            </w:pPr>
            <w:r w:rsidRPr="00755A25">
              <w:t>Quantité par lot</w:t>
            </w:r>
          </w:p>
        </w:tc>
        <w:tc>
          <w:tcPr>
            <w:tcW w:w="762" w:type="pct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2</w:t>
            </w:r>
          </w:p>
        </w:tc>
        <w:tc>
          <w:tcPr>
            <w:tcW w:w="762" w:type="pct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2</w:t>
            </w:r>
          </w:p>
        </w:tc>
        <w:tc>
          <w:tcPr>
            <w:tcW w:w="762" w:type="pct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1</w:t>
            </w:r>
          </w:p>
        </w:tc>
        <w:tc>
          <w:tcPr>
            <w:tcW w:w="762" w:type="pct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3</w:t>
            </w:r>
          </w:p>
        </w:tc>
        <w:tc>
          <w:tcPr>
            <w:tcW w:w="762" w:type="pct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2</w:t>
            </w:r>
          </w:p>
        </w:tc>
        <w:tc>
          <w:tcPr>
            <w:tcW w:w="11" w:type="pct"/>
            <w:vAlign w:val="center"/>
          </w:tcPr>
          <w:p w:rsidR="00605071" w:rsidRPr="00935586" w:rsidRDefault="00605071" w:rsidP="00605071">
            <w:pPr>
              <w:jc w:val="both"/>
              <w:rPr>
                <w:b/>
                <w:bCs/>
              </w:rPr>
            </w:pPr>
          </w:p>
        </w:tc>
      </w:tr>
      <w:tr w:rsidR="00605071" w:rsidRPr="00935586" w:rsidTr="00605071">
        <w:trPr>
          <w:trHeight w:val="20"/>
          <w:jc w:val="center"/>
        </w:trPr>
        <w:tc>
          <w:tcPr>
            <w:tcW w:w="1180" w:type="pct"/>
            <w:vAlign w:val="center"/>
            <w:hideMark/>
          </w:tcPr>
          <w:p w:rsidR="00605071" w:rsidRPr="00755A25" w:rsidRDefault="00605071" w:rsidP="00B00571">
            <w:pPr>
              <w:pStyle w:val="GuidePedagogiqueTitre7Rponses"/>
            </w:pPr>
            <w:r w:rsidRPr="00755A25">
              <w:t>Prix unitaire</w:t>
            </w:r>
          </w:p>
        </w:tc>
        <w:tc>
          <w:tcPr>
            <w:tcW w:w="762" w:type="pct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2</w:t>
            </w:r>
          </w:p>
        </w:tc>
        <w:tc>
          <w:tcPr>
            <w:tcW w:w="762" w:type="pct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1</w:t>
            </w:r>
          </w:p>
        </w:tc>
        <w:tc>
          <w:tcPr>
            <w:tcW w:w="762" w:type="pct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3</w:t>
            </w:r>
          </w:p>
        </w:tc>
        <w:tc>
          <w:tcPr>
            <w:tcW w:w="762" w:type="pct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2</w:t>
            </w:r>
          </w:p>
        </w:tc>
        <w:tc>
          <w:tcPr>
            <w:tcW w:w="762" w:type="pct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2</w:t>
            </w:r>
          </w:p>
        </w:tc>
        <w:tc>
          <w:tcPr>
            <w:tcW w:w="11" w:type="pct"/>
            <w:vAlign w:val="center"/>
          </w:tcPr>
          <w:p w:rsidR="00605071" w:rsidRPr="00935586" w:rsidRDefault="00605071" w:rsidP="00605071">
            <w:pPr>
              <w:jc w:val="both"/>
              <w:rPr>
                <w:b/>
                <w:bCs/>
              </w:rPr>
            </w:pPr>
          </w:p>
        </w:tc>
      </w:tr>
      <w:tr w:rsidR="00605071" w:rsidRPr="00935586" w:rsidTr="00605071">
        <w:trPr>
          <w:trHeight w:val="20"/>
          <w:jc w:val="center"/>
        </w:trPr>
        <w:tc>
          <w:tcPr>
            <w:tcW w:w="1180" w:type="pct"/>
            <w:vAlign w:val="center"/>
            <w:hideMark/>
          </w:tcPr>
          <w:p w:rsidR="00605071" w:rsidRPr="00755A25" w:rsidRDefault="00605071" w:rsidP="00B00571">
            <w:pPr>
              <w:pStyle w:val="GuidePedagogiqueTitre7Rponses"/>
            </w:pPr>
            <w:r w:rsidRPr="00755A25">
              <w:t>Délai de paiement</w:t>
            </w:r>
          </w:p>
        </w:tc>
        <w:tc>
          <w:tcPr>
            <w:tcW w:w="762" w:type="pct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3</w:t>
            </w:r>
          </w:p>
        </w:tc>
        <w:tc>
          <w:tcPr>
            <w:tcW w:w="762" w:type="pct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1</w:t>
            </w:r>
          </w:p>
        </w:tc>
        <w:tc>
          <w:tcPr>
            <w:tcW w:w="762" w:type="pct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3</w:t>
            </w:r>
          </w:p>
        </w:tc>
        <w:tc>
          <w:tcPr>
            <w:tcW w:w="762" w:type="pct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2</w:t>
            </w:r>
          </w:p>
        </w:tc>
        <w:tc>
          <w:tcPr>
            <w:tcW w:w="762" w:type="pct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3</w:t>
            </w:r>
          </w:p>
        </w:tc>
        <w:tc>
          <w:tcPr>
            <w:tcW w:w="11" w:type="pct"/>
            <w:vAlign w:val="center"/>
          </w:tcPr>
          <w:p w:rsidR="00605071" w:rsidRPr="00935586" w:rsidRDefault="00605071" w:rsidP="00605071">
            <w:pPr>
              <w:jc w:val="both"/>
              <w:rPr>
                <w:b/>
                <w:bCs/>
              </w:rPr>
            </w:pPr>
          </w:p>
        </w:tc>
      </w:tr>
      <w:tr w:rsidR="00605071" w:rsidRPr="00935586" w:rsidTr="00605071">
        <w:trPr>
          <w:trHeight w:val="20"/>
          <w:jc w:val="center"/>
        </w:trPr>
        <w:tc>
          <w:tcPr>
            <w:tcW w:w="1180" w:type="pct"/>
            <w:vAlign w:val="center"/>
            <w:hideMark/>
          </w:tcPr>
          <w:p w:rsidR="00605071" w:rsidRPr="00755A25" w:rsidRDefault="00605071" w:rsidP="00B00571">
            <w:pPr>
              <w:pStyle w:val="GuidePedagogiqueTitre7Rponses"/>
            </w:pPr>
            <w:r w:rsidRPr="00755A25">
              <w:t>Délai de livraison</w:t>
            </w:r>
          </w:p>
        </w:tc>
        <w:tc>
          <w:tcPr>
            <w:tcW w:w="762" w:type="pct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2</w:t>
            </w:r>
          </w:p>
        </w:tc>
        <w:tc>
          <w:tcPr>
            <w:tcW w:w="762" w:type="pct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1</w:t>
            </w:r>
          </w:p>
        </w:tc>
        <w:tc>
          <w:tcPr>
            <w:tcW w:w="762" w:type="pct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1</w:t>
            </w:r>
          </w:p>
        </w:tc>
        <w:tc>
          <w:tcPr>
            <w:tcW w:w="762" w:type="pct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2</w:t>
            </w:r>
          </w:p>
        </w:tc>
        <w:tc>
          <w:tcPr>
            <w:tcW w:w="762" w:type="pct"/>
            <w:vAlign w:val="center"/>
            <w:hideMark/>
          </w:tcPr>
          <w:p w:rsidR="00605071" w:rsidRPr="00935586" w:rsidRDefault="00605071" w:rsidP="00B00571">
            <w:pPr>
              <w:pStyle w:val="GuidePedagogiqueTitre7Rponses"/>
              <w:jc w:val="center"/>
            </w:pPr>
            <w:r w:rsidRPr="00935586">
              <w:t>1</w:t>
            </w:r>
          </w:p>
        </w:tc>
        <w:tc>
          <w:tcPr>
            <w:tcW w:w="11" w:type="pct"/>
            <w:vAlign w:val="center"/>
          </w:tcPr>
          <w:p w:rsidR="00605071" w:rsidRPr="00935586" w:rsidRDefault="00605071" w:rsidP="00605071">
            <w:pPr>
              <w:jc w:val="both"/>
              <w:rPr>
                <w:b/>
                <w:bCs/>
              </w:rPr>
            </w:pPr>
          </w:p>
        </w:tc>
      </w:tr>
    </w:tbl>
    <w:p w:rsidR="00605071" w:rsidRPr="00935586" w:rsidRDefault="00D43889" w:rsidP="00D43889">
      <w:pPr>
        <w:pStyle w:val="GuidePedagogiqueTitre6Consignes"/>
      </w:pPr>
      <w:r>
        <w:lastRenderedPageBreak/>
        <w:t xml:space="preserve">2. </w:t>
      </w:r>
      <w:r w:rsidR="00605071" w:rsidRPr="00935586">
        <w:t>Sélectionne</w:t>
      </w:r>
      <w:r>
        <w:t>z</w:t>
      </w:r>
      <w:r w:rsidR="00605071" w:rsidRPr="00935586">
        <w:t xml:space="preserve"> le fournisseur d</w:t>
      </w:r>
      <w:r>
        <w:t>u</w:t>
      </w:r>
      <w:r w:rsidR="00605071" w:rsidRPr="00935586">
        <w:t xml:space="preserve"> </w:t>
      </w:r>
      <w:proofErr w:type="spellStart"/>
      <w:r w:rsidR="00605071" w:rsidRPr="00935586">
        <w:t>wok</w:t>
      </w:r>
      <w:proofErr w:type="spellEnd"/>
      <w:r w:rsidR="00605071" w:rsidRPr="00935586">
        <w:t xml:space="preserve"> à référencer au sein des magasins.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707"/>
        <w:gridCol w:w="1211"/>
        <w:gridCol w:w="1457"/>
        <w:gridCol w:w="1593"/>
        <w:gridCol w:w="1783"/>
        <w:gridCol w:w="786"/>
        <w:gridCol w:w="1677"/>
      </w:tblGrid>
      <w:tr w:rsidR="00D43889" w:rsidRPr="00935586" w:rsidTr="00D43889">
        <w:trPr>
          <w:trHeight w:val="20"/>
          <w:jc w:val="center"/>
        </w:trPr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D43889" w:rsidRPr="00935586" w:rsidRDefault="00D43889" w:rsidP="00D43889">
            <w:pPr>
              <w:pStyle w:val="GuidePedagogiqueTitre7Rponses"/>
              <w:jc w:val="center"/>
            </w:pPr>
            <w:r w:rsidRPr="00D43889">
              <w:rPr>
                <w:b/>
              </w:rPr>
              <w:t>Critères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D43889" w:rsidRPr="00935586" w:rsidRDefault="00D43889" w:rsidP="00D43889">
            <w:pPr>
              <w:pStyle w:val="GuidePedagogiqueTitre7Rponses"/>
              <w:jc w:val="center"/>
            </w:pPr>
            <w:r w:rsidRPr="00D43889">
              <w:rPr>
                <w:b/>
              </w:rPr>
              <w:t>Pondération</w:t>
            </w:r>
          </w:p>
        </w:tc>
        <w:tc>
          <w:tcPr>
            <w:tcW w:w="3573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889" w:rsidRPr="00D43889" w:rsidRDefault="00D43889" w:rsidP="00D43889">
            <w:pPr>
              <w:pStyle w:val="GuidePedagogiqueTitre7Rponses"/>
              <w:jc w:val="center"/>
              <w:rPr>
                <w:b/>
              </w:rPr>
            </w:pPr>
            <w:r w:rsidRPr="00D43889">
              <w:rPr>
                <w:b/>
              </w:rPr>
              <w:t>Note pondérée</w:t>
            </w:r>
          </w:p>
        </w:tc>
      </w:tr>
      <w:tr w:rsidR="00D43889" w:rsidRPr="00935586" w:rsidTr="00D43889">
        <w:trPr>
          <w:trHeight w:val="20"/>
          <w:jc w:val="center"/>
        </w:trPr>
        <w:tc>
          <w:tcPr>
            <w:tcW w:w="835" w:type="pct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889" w:rsidRPr="00D43889" w:rsidRDefault="00D43889" w:rsidP="00D43889">
            <w:pPr>
              <w:pStyle w:val="GuidePedagogiqueTitre7Rponses"/>
              <w:rPr>
                <w:b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43889" w:rsidRPr="00D43889" w:rsidRDefault="00D43889" w:rsidP="00D43889">
            <w:pPr>
              <w:pStyle w:val="GuidePedagogiqueTitre7Rponses"/>
              <w:rPr>
                <w:b/>
              </w:rPr>
            </w:pPr>
          </w:p>
        </w:tc>
        <w:tc>
          <w:tcPr>
            <w:tcW w:w="7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889" w:rsidRPr="00D43889" w:rsidRDefault="00D43889" w:rsidP="00D43889">
            <w:pPr>
              <w:pStyle w:val="GuidePedagogiqueTitre7Rponses"/>
              <w:jc w:val="center"/>
              <w:rPr>
                <w:b/>
              </w:rPr>
            </w:pPr>
            <w:proofErr w:type="spellStart"/>
            <w:r w:rsidRPr="00D43889">
              <w:rPr>
                <w:b/>
              </w:rPr>
              <w:t>Chineese</w:t>
            </w:r>
            <w:proofErr w:type="spellEnd"/>
          </w:p>
        </w:tc>
        <w:tc>
          <w:tcPr>
            <w:tcW w:w="7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889" w:rsidRPr="00D43889" w:rsidRDefault="00D43889" w:rsidP="00D43889">
            <w:pPr>
              <w:pStyle w:val="GuidePedagogiqueTitre7Rponses"/>
              <w:jc w:val="center"/>
              <w:rPr>
                <w:b/>
              </w:rPr>
            </w:pPr>
            <w:proofErr w:type="spellStart"/>
            <w:r w:rsidRPr="00D43889">
              <w:rPr>
                <w:b/>
              </w:rPr>
              <w:t>Wok</w:t>
            </w:r>
            <w:proofErr w:type="spellEnd"/>
            <w:r w:rsidRPr="00D43889">
              <w:rPr>
                <w:b/>
              </w:rPr>
              <w:t xml:space="preserve"> </w:t>
            </w:r>
            <w:proofErr w:type="spellStart"/>
            <w:r w:rsidRPr="00D43889">
              <w:rPr>
                <w:b/>
              </w:rPr>
              <w:t>food</w:t>
            </w:r>
            <w:proofErr w:type="spellEnd"/>
          </w:p>
        </w:tc>
        <w:tc>
          <w:tcPr>
            <w:tcW w:w="8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889" w:rsidRPr="00D43889" w:rsidRDefault="00D43889" w:rsidP="00D43889">
            <w:pPr>
              <w:pStyle w:val="GuidePedagogiqueTitre7Rponses"/>
              <w:jc w:val="center"/>
              <w:rPr>
                <w:b/>
              </w:rPr>
            </w:pPr>
            <w:proofErr w:type="spellStart"/>
            <w:r w:rsidRPr="00D43889">
              <w:rPr>
                <w:b/>
              </w:rPr>
              <w:t>Asian</w:t>
            </w:r>
            <w:proofErr w:type="spellEnd"/>
            <w:r w:rsidRPr="00D43889">
              <w:rPr>
                <w:b/>
              </w:rPr>
              <w:t xml:space="preserve"> </w:t>
            </w:r>
            <w:proofErr w:type="spellStart"/>
            <w:r w:rsidRPr="00D43889">
              <w:rPr>
                <w:b/>
              </w:rPr>
              <w:t>cook</w:t>
            </w:r>
            <w:proofErr w:type="spellEnd"/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889" w:rsidRPr="00D43889" w:rsidRDefault="00D43889" w:rsidP="00D43889">
            <w:pPr>
              <w:pStyle w:val="GuidePedagogiqueTitre7Rponses"/>
              <w:jc w:val="center"/>
              <w:rPr>
                <w:b/>
              </w:rPr>
            </w:pPr>
            <w:r w:rsidRPr="00D43889">
              <w:rPr>
                <w:b/>
              </w:rPr>
              <w:t>Wan</w:t>
            </w:r>
          </w:p>
        </w:tc>
        <w:tc>
          <w:tcPr>
            <w:tcW w:w="8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889" w:rsidRPr="00D43889" w:rsidRDefault="00D43889" w:rsidP="00D43889">
            <w:pPr>
              <w:pStyle w:val="GuidePedagogiqueTitre7Rponses"/>
              <w:jc w:val="center"/>
              <w:rPr>
                <w:b/>
              </w:rPr>
            </w:pPr>
            <w:proofErr w:type="spellStart"/>
            <w:r w:rsidRPr="00D43889">
              <w:rPr>
                <w:b/>
              </w:rPr>
              <w:t>Malaysian</w:t>
            </w:r>
            <w:proofErr w:type="spellEnd"/>
          </w:p>
        </w:tc>
      </w:tr>
      <w:tr w:rsidR="00D43889" w:rsidRPr="00935586" w:rsidTr="00D43889">
        <w:trPr>
          <w:trHeight w:val="20"/>
          <w:jc w:val="center"/>
        </w:trPr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889" w:rsidRPr="00D43889" w:rsidRDefault="00D43889" w:rsidP="00D43889">
            <w:pPr>
              <w:pStyle w:val="GuidePedagogiqueTitre7Rponses"/>
            </w:pPr>
            <w:r w:rsidRPr="00D43889">
              <w:t>Qualité matériau</w:t>
            </w: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889" w:rsidRPr="00D43889" w:rsidRDefault="00D43889" w:rsidP="00D43889">
            <w:pPr>
              <w:pStyle w:val="GuidePedagogiqueTitre7Rponses"/>
              <w:jc w:val="center"/>
            </w:pPr>
            <w:r w:rsidRPr="00D43889">
              <w:t>0,3</w:t>
            </w:r>
            <w:r w:rsidR="0068033D">
              <w:t>0</w:t>
            </w:r>
          </w:p>
        </w:tc>
        <w:tc>
          <w:tcPr>
            <w:tcW w:w="7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889" w:rsidRPr="00935586" w:rsidRDefault="00D43889" w:rsidP="00D43889">
            <w:pPr>
              <w:pStyle w:val="GuidePedagogiqueTitre7Rponses"/>
              <w:jc w:val="center"/>
            </w:pPr>
            <w:r w:rsidRPr="00935586">
              <w:t>0</w:t>
            </w:r>
            <w:r>
              <w:t>,</w:t>
            </w:r>
            <w:r w:rsidRPr="00935586">
              <w:t>6</w:t>
            </w:r>
            <w:r w:rsidR="0068033D">
              <w:t>0</w:t>
            </w:r>
          </w:p>
        </w:tc>
        <w:tc>
          <w:tcPr>
            <w:tcW w:w="7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889" w:rsidRPr="00935586" w:rsidRDefault="00D43889" w:rsidP="00D43889">
            <w:pPr>
              <w:pStyle w:val="GuidePedagogiqueTitre7Rponses"/>
              <w:jc w:val="center"/>
            </w:pPr>
            <w:r w:rsidRPr="00935586">
              <w:t>0</w:t>
            </w:r>
            <w:r>
              <w:t>,</w:t>
            </w:r>
            <w:r w:rsidRPr="00935586">
              <w:t>6</w:t>
            </w:r>
            <w:r w:rsidR="0068033D">
              <w:t>0</w:t>
            </w:r>
          </w:p>
        </w:tc>
        <w:tc>
          <w:tcPr>
            <w:tcW w:w="8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889" w:rsidRPr="00935586" w:rsidRDefault="00D43889" w:rsidP="00D43889">
            <w:pPr>
              <w:pStyle w:val="GuidePedagogiqueTitre7Rponses"/>
              <w:jc w:val="center"/>
            </w:pPr>
            <w:r w:rsidRPr="00935586">
              <w:t>0</w:t>
            </w:r>
            <w:r>
              <w:t>,</w:t>
            </w:r>
            <w:r w:rsidRPr="00935586">
              <w:t>3</w:t>
            </w:r>
            <w:r w:rsidR="0068033D">
              <w:t>0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889" w:rsidRPr="00935586" w:rsidRDefault="00D43889" w:rsidP="00D43889">
            <w:pPr>
              <w:pStyle w:val="GuidePedagogiqueTitre7Rponses"/>
              <w:jc w:val="center"/>
            </w:pPr>
            <w:r w:rsidRPr="00935586">
              <w:t>0</w:t>
            </w:r>
            <w:r>
              <w:t>,</w:t>
            </w:r>
            <w:r w:rsidRPr="00935586">
              <w:t>6</w:t>
            </w:r>
            <w:r w:rsidR="0068033D">
              <w:t>0</w:t>
            </w:r>
          </w:p>
        </w:tc>
        <w:tc>
          <w:tcPr>
            <w:tcW w:w="8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889" w:rsidRPr="00935586" w:rsidRDefault="00D43889" w:rsidP="00D43889">
            <w:pPr>
              <w:pStyle w:val="GuidePedagogiqueTitre7Rponses"/>
              <w:jc w:val="center"/>
            </w:pPr>
            <w:r w:rsidRPr="00935586">
              <w:t>0</w:t>
            </w:r>
            <w:r>
              <w:t>,</w:t>
            </w:r>
            <w:r w:rsidRPr="00935586">
              <w:t>6</w:t>
            </w:r>
            <w:r w:rsidR="0068033D">
              <w:t>0</w:t>
            </w:r>
          </w:p>
        </w:tc>
      </w:tr>
      <w:tr w:rsidR="00D43889" w:rsidRPr="00935586" w:rsidTr="00D43889">
        <w:trPr>
          <w:trHeight w:val="20"/>
          <w:jc w:val="center"/>
        </w:trPr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889" w:rsidRPr="00D43889" w:rsidRDefault="00D43889" w:rsidP="00D43889">
            <w:pPr>
              <w:pStyle w:val="GuidePedagogiqueTitre7Rponses"/>
            </w:pPr>
            <w:r w:rsidRPr="00D43889">
              <w:t>Quantité par lot</w:t>
            </w: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889" w:rsidRPr="00D43889" w:rsidRDefault="00D43889" w:rsidP="00D43889">
            <w:pPr>
              <w:pStyle w:val="GuidePedagogiqueTitre7Rponses"/>
              <w:jc w:val="center"/>
            </w:pPr>
            <w:r w:rsidRPr="00D43889">
              <w:t>0,25</w:t>
            </w:r>
          </w:p>
        </w:tc>
        <w:tc>
          <w:tcPr>
            <w:tcW w:w="7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889" w:rsidRPr="00935586" w:rsidRDefault="00D43889" w:rsidP="00D43889">
            <w:pPr>
              <w:pStyle w:val="GuidePedagogiqueTitre7Rponses"/>
              <w:jc w:val="center"/>
            </w:pPr>
            <w:r w:rsidRPr="00935586">
              <w:t>0</w:t>
            </w:r>
            <w:r>
              <w:t>,</w:t>
            </w:r>
            <w:r w:rsidRPr="00935586">
              <w:t>5</w:t>
            </w:r>
            <w:r w:rsidR="0068033D">
              <w:t>0</w:t>
            </w:r>
          </w:p>
        </w:tc>
        <w:tc>
          <w:tcPr>
            <w:tcW w:w="7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889" w:rsidRPr="00935586" w:rsidRDefault="00D43889" w:rsidP="00D43889">
            <w:pPr>
              <w:pStyle w:val="GuidePedagogiqueTitre7Rponses"/>
              <w:jc w:val="center"/>
            </w:pPr>
            <w:r w:rsidRPr="00935586">
              <w:t>0</w:t>
            </w:r>
            <w:r>
              <w:t>,</w:t>
            </w:r>
            <w:r w:rsidRPr="00935586">
              <w:t>5</w:t>
            </w:r>
            <w:r w:rsidR="0068033D">
              <w:t>0</w:t>
            </w:r>
          </w:p>
        </w:tc>
        <w:tc>
          <w:tcPr>
            <w:tcW w:w="8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889" w:rsidRPr="00935586" w:rsidRDefault="00D43889" w:rsidP="00D43889">
            <w:pPr>
              <w:pStyle w:val="GuidePedagogiqueTitre7Rponses"/>
              <w:jc w:val="center"/>
            </w:pPr>
            <w:r w:rsidRPr="00935586">
              <w:t>0</w:t>
            </w:r>
            <w:r>
              <w:t>,</w:t>
            </w:r>
            <w:r w:rsidRPr="00935586">
              <w:t>25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889" w:rsidRPr="00935586" w:rsidRDefault="00D43889" w:rsidP="00D43889">
            <w:pPr>
              <w:pStyle w:val="GuidePedagogiqueTitre7Rponses"/>
              <w:jc w:val="center"/>
            </w:pPr>
            <w:r w:rsidRPr="00935586">
              <w:t>0</w:t>
            </w:r>
            <w:r>
              <w:t>,</w:t>
            </w:r>
            <w:r w:rsidRPr="00935586">
              <w:t>75</w:t>
            </w:r>
          </w:p>
        </w:tc>
        <w:tc>
          <w:tcPr>
            <w:tcW w:w="8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889" w:rsidRPr="00935586" w:rsidRDefault="00D43889" w:rsidP="00D43889">
            <w:pPr>
              <w:pStyle w:val="GuidePedagogiqueTitre7Rponses"/>
              <w:jc w:val="center"/>
            </w:pPr>
            <w:r w:rsidRPr="00935586">
              <w:t>0</w:t>
            </w:r>
            <w:r>
              <w:t>,</w:t>
            </w:r>
            <w:r w:rsidRPr="00935586">
              <w:t>5</w:t>
            </w:r>
            <w:r w:rsidR="0068033D">
              <w:t>0</w:t>
            </w:r>
          </w:p>
        </w:tc>
      </w:tr>
      <w:tr w:rsidR="00D43889" w:rsidRPr="00935586" w:rsidTr="00D43889">
        <w:trPr>
          <w:trHeight w:val="20"/>
          <w:jc w:val="center"/>
        </w:trPr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889" w:rsidRPr="00D43889" w:rsidRDefault="00D43889" w:rsidP="00D43889">
            <w:pPr>
              <w:pStyle w:val="GuidePedagogiqueTitre7Rponses"/>
            </w:pPr>
            <w:r w:rsidRPr="00D43889">
              <w:t>Prix unitaire en €</w:t>
            </w: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889" w:rsidRPr="00D43889" w:rsidRDefault="00D43889" w:rsidP="00D43889">
            <w:pPr>
              <w:pStyle w:val="GuidePedagogiqueTitre7Rponses"/>
              <w:jc w:val="center"/>
            </w:pPr>
            <w:r w:rsidRPr="00D43889">
              <w:t>0,2</w:t>
            </w:r>
            <w:r w:rsidR="0068033D">
              <w:t>0</w:t>
            </w:r>
          </w:p>
        </w:tc>
        <w:tc>
          <w:tcPr>
            <w:tcW w:w="7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889" w:rsidRPr="00935586" w:rsidRDefault="00D43889" w:rsidP="00D43889">
            <w:pPr>
              <w:pStyle w:val="GuidePedagogiqueTitre7Rponses"/>
              <w:jc w:val="center"/>
            </w:pPr>
            <w:r w:rsidRPr="00935586">
              <w:t>0</w:t>
            </w:r>
            <w:r>
              <w:t>,</w:t>
            </w:r>
            <w:r w:rsidRPr="00935586">
              <w:t>4</w:t>
            </w:r>
            <w:r w:rsidR="0068033D">
              <w:t>0</w:t>
            </w:r>
          </w:p>
        </w:tc>
        <w:tc>
          <w:tcPr>
            <w:tcW w:w="7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889" w:rsidRPr="00935586" w:rsidRDefault="00D43889" w:rsidP="00D43889">
            <w:pPr>
              <w:pStyle w:val="GuidePedagogiqueTitre7Rponses"/>
              <w:jc w:val="center"/>
            </w:pPr>
            <w:r w:rsidRPr="00935586">
              <w:t>0</w:t>
            </w:r>
            <w:r>
              <w:t>,</w:t>
            </w:r>
            <w:r w:rsidRPr="00935586">
              <w:t>2</w:t>
            </w:r>
            <w:r w:rsidR="0068033D">
              <w:t>0</w:t>
            </w:r>
          </w:p>
        </w:tc>
        <w:tc>
          <w:tcPr>
            <w:tcW w:w="8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889" w:rsidRPr="00935586" w:rsidRDefault="00D43889" w:rsidP="00D43889">
            <w:pPr>
              <w:pStyle w:val="GuidePedagogiqueTitre7Rponses"/>
              <w:jc w:val="center"/>
            </w:pPr>
            <w:r w:rsidRPr="00935586">
              <w:t>0</w:t>
            </w:r>
            <w:r>
              <w:t>,</w:t>
            </w:r>
            <w:r w:rsidRPr="00935586">
              <w:t>6</w:t>
            </w:r>
            <w:r w:rsidR="0068033D">
              <w:t>0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889" w:rsidRPr="00935586" w:rsidRDefault="00D43889" w:rsidP="00D43889">
            <w:pPr>
              <w:pStyle w:val="GuidePedagogiqueTitre7Rponses"/>
              <w:jc w:val="center"/>
            </w:pPr>
            <w:r w:rsidRPr="00935586">
              <w:t>0</w:t>
            </w:r>
            <w:r>
              <w:t>,</w:t>
            </w:r>
            <w:r w:rsidRPr="00935586">
              <w:t>4</w:t>
            </w:r>
            <w:r w:rsidR="0068033D">
              <w:t>0</w:t>
            </w:r>
          </w:p>
        </w:tc>
        <w:tc>
          <w:tcPr>
            <w:tcW w:w="8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889" w:rsidRPr="00935586" w:rsidRDefault="00D43889" w:rsidP="00D43889">
            <w:pPr>
              <w:pStyle w:val="GuidePedagogiqueTitre7Rponses"/>
              <w:jc w:val="center"/>
            </w:pPr>
            <w:r w:rsidRPr="00935586">
              <w:t>0</w:t>
            </w:r>
            <w:r>
              <w:t>,</w:t>
            </w:r>
            <w:r w:rsidRPr="00935586">
              <w:t>4</w:t>
            </w:r>
          </w:p>
        </w:tc>
      </w:tr>
      <w:tr w:rsidR="00D43889" w:rsidRPr="00935586" w:rsidTr="00D43889">
        <w:trPr>
          <w:trHeight w:val="20"/>
          <w:jc w:val="center"/>
        </w:trPr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889" w:rsidRPr="00D43889" w:rsidRDefault="00D43889" w:rsidP="00D43889">
            <w:pPr>
              <w:pStyle w:val="GuidePedagogiqueTitre7Rponses"/>
            </w:pPr>
            <w:r w:rsidRPr="00D43889">
              <w:t>Délai de paiement</w:t>
            </w: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889" w:rsidRPr="00D43889" w:rsidRDefault="00D43889" w:rsidP="00D43889">
            <w:pPr>
              <w:pStyle w:val="GuidePedagogiqueTitre7Rponses"/>
              <w:jc w:val="center"/>
            </w:pPr>
            <w:r w:rsidRPr="00D43889">
              <w:t>0,15</w:t>
            </w:r>
          </w:p>
        </w:tc>
        <w:tc>
          <w:tcPr>
            <w:tcW w:w="7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889" w:rsidRPr="00935586" w:rsidRDefault="00D43889" w:rsidP="00D43889">
            <w:pPr>
              <w:pStyle w:val="GuidePedagogiqueTitre7Rponses"/>
              <w:jc w:val="center"/>
            </w:pPr>
            <w:r w:rsidRPr="00935586">
              <w:t>0</w:t>
            </w:r>
            <w:r>
              <w:t>,</w:t>
            </w:r>
            <w:r w:rsidRPr="00935586">
              <w:t>45</w:t>
            </w:r>
          </w:p>
        </w:tc>
        <w:tc>
          <w:tcPr>
            <w:tcW w:w="7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889" w:rsidRPr="00935586" w:rsidRDefault="00D43889" w:rsidP="00D43889">
            <w:pPr>
              <w:pStyle w:val="GuidePedagogiqueTitre7Rponses"/>
              <w:jc w:val="center"/>
            </w:pPr>
            <w:r w:rsidRPr="00935586">
              <w:t>0</w:t>
            </w:r>
            <w:r>
              <w:t>,</w:t>
            </w:r>
            <w:r w:rsidRPr="00935586">
              <w:t>15</w:t>
            </w:r>
          </w:p>
        </w:tc>
        <w:tc>
          <w:tcPr>
            <w:tcW w:w="8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889" w:rsidRPr="00935586" w:rsidRDefault="00D43889" w:rsidP="00D43889">
            <w:pPr>
              <w:pStyle w:val="GuidePedagogiqueTitre7Rponses"/>
              <w:jc w:val="center"/>
            </w:pPr>
            <w:r w:rsidRPr="00935586">
              <w:t>0</w:t>
            </w:r>
            <w:r>
              <w:t>,</w:t>
            </w:r>
            <w:r w:rsidRPr="00935586">
              <w:t>45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889" w:rsidRPr="00935586" w:rsidRDefault="00D43889" w:rsidP="00D43889">
            <w:pPr>
              <w:pStyle w:val="GuidePedagogiqueTitre7Rponses"/>
              <w:jc w:val="center"/>
            </w:pPr>
            <w:r w:rsidRPr="00935586">
              <w:t>0</w:t>
            </w:r>
            <w:r>
              <w:t>,</w:t>
            </w:r>
            <w:r w:rsidRPr="00935586">
              <w:t>3</w:t>
            </w:r>
            <w:r w:rsidR="0068033D">
              <w:t>0</w:t>
            </w:r>
          </w:p>
        </w:tc>
        <w:tc>
          <w:tcPr>
            <w:tcW w:w="8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889" w:rsidRPr="00935586" w:rsidRDefault="00D43889" w:rsidP="00D43889">
            <w:pPr>
              <w:pStyle w:val="GuidePedagogiqueTitre7Rponses"/>
              <w:jc w:val="center"/>
            </w:pPr>
            <w:r w:rsidRPr="00935586">
              <w:t>0</w:t>
            </w:r>
            <w:r>
              <w:t>,</w:t>
            </w:r>
            <w:r w:rsidRPr="00935586">
              <w:t>45</w:t>
            </w:r>
          </w:p>
        </w:tc>
      </w:tr>
      <w:tr w:rsidR="00D43889" w:rsidRPr="00935586" w:rsidTr="00D43889">
        <w:trPr>
          <w:trHeight w:val="20"/>
          <w:jc w:val="center"/>
        </w:trPr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889" w:rsidRPr="00D43889" w:rsidRDefault="00D43889" w:rsidP="00D43889">
            <w:pPr>
              <w:pStyle w:val="GuidePedagogiqueTitre7Rponses"/>
            </w:pPr>
            <w:r w:rsidRPr="00D43889">
              <w:t>Délai de livraison</w:t>
            </w: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889" w:rsidRPr="00D43889" w:rsidRDefault="00D43889" w:rsidP="00D43889">
            <w:pPr>
              <w:pStyle w:val="GuidePedagogiqueTitre7Rponses"/>
              <w:jc w:val="center"/>
            </w:pPr>
            <w:r w:rsidRPr="00D43889">
              <w:t>0,1</w:t>
            </w:r>
            <w:r w:rsidR="0068033D">
              <w:t>0</w:t>
            </w:r>
          </w:p>
        </w:tc>
        <w:tc>
          <w:tcPr>
            <w:tcW w:w="7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889" w:rsidRPr="00935586" w:rsidRDefault="00D43889" w:rsidP="00D43889">
            <w:pPr>
              <w:pStyle w:val="GuidePedagogiqueTitre7Rponses"/>
              <w:jc w:val="center"/>
            </w:pPr>
            <w:r w:rsidRPr="00935586">
              <w:t>0</w:t>
            </w:r>
            <w:r>
              <w:t>,</w:t>
            </w:r>
            <w:r w:rsidRPr="00935586">
              <w:t>2</w:t>
            </w:r>
            <w:r w:rsidR="0068033D">
              <w:t>0</w:t>
            </w:r>
          </w:p>
        </w:tc>
        <w:tc>
          <w:tcPr>
            <w:tcW w:w="7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889" w:rsidRPr="00935586" w:rsidRDefault="00D43889" w:rsidP="00D43889">
            <w:pPr>
              <w:pStyle w:val="GuidePedagogiqueTitre7Rponses"/>
              <w:jc w:val="center"/>
            </w:pPr>
            <w:r w:rsidRPr="00935586">
              <w:t>0</w:t>
            </w:r>
            <w:r>
              <w:t>,</w:t>
            </w:r>
            <w:r w:rsidRPr="00935586">
              <w:t>1</w:t>
            </w:r>
            <w:r w:rsidR="0068033D">
              <w:t>0</w:t>
            </w:r>
          </w:p>
        </w:tc>
        <w:tc>
          <w:tcPr>
            <w:tcW w:w="8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889" w:rsidRPr="00935586" w:rsidRDefault="00D43889" w:rsidP="00D43889">
            <w:pPr>
              <w:pStyle w:val="GuidePedagogiqueTitre7Rponses"/>
              <w:jc w:val="center"/>
            </w:pPr>
            <w:r w:rsidRPr="00935586">
              <w:t>0</w:t>
            </w:r>
            <w:r>
              <w:t>,</w:t>
            </w:r>
            <w:r w:rsidRPr="00935586">
              <w:t>1</w:t>
            </w:r>
            <w:r w:rsidR="0068033D">
              <w:t>0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889" w:rsidRPr="00935586" w:rsidRDefault="00D43889" w:rsidP="00D43889">
            <w:pPr>
              <w:pStyle w:val="GuidePedagogiqueTitre7Rponses"/>
              <w:jc w:val="center"/>
            </w:pPr>
            <w:r w:rsidRPr="00935586">
              <w:t>0</w:t>
            </w:r>
            <w:r>
              <w:t>,</w:t>
            </w:r>
            <w:r w:rsidRPr="00935586">
              <w:t>2</w:t>
            </w:r>
            <w:r w:rsidR="0068033D">
              <w:t>0</w:t>
            </w:r>
          </w:p>
        </w:tc>
        <w:tc>
          <w:tcPr>
            <w:tcW w:w="8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889" w:rsidRPr="00935586" w:rsidRDefault="00D43889" w:rsidP="00D43889">
            <w:pPr>
              <w:pStyle w:val="GuidePedagogiqueTitre7Rponses"/>
              <w:jc w:val="center"/>
            </w:pPr>
            <w:r w:rsidRPr="00935586">
              <w:t>0</w:t>
            </w:r>
            <w:r>
              <w:t>,</w:t>
            </w:r>
            <w:r w:rsidRPr="00935586">
              <w:t>1</w:t>
            </w:r>
            <w:r w:rsidR="0068033D">
              <w:t>0</w:t>
            </w:r>
          </w:p>
        </w:tc>
      </w:tr>
      <w:tr w:rsidR="00605071" w:rsidRPr="00893D83" w:rsidTr="00D43889">
        <w:trPr>
          <w:trHeight w:val="20"/>
          <w:jc w:val="center"/>
        </w:trPr>
        <w:tc>
          <w:tcPr>
            <w:tcW w:w="14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5071" w:rsidRPr="00D43889" w:rsidRDefault="00605071" w:rsidP="00D43889">
            <w:pPr>
              <w:pStyle w:val="GuidePedagogiqueTitre7Rponses"/>
            </w:pPr>
            <w:r w:rsidRPr="00D43889">
              <w:t>Total</w:t>
            </w:r>
          </w:p>
        </w:tc>
        <w:tc>
          <w:tcPr>
            <w:tcW w:w="7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5071" w:rsidRPr="00935586" w:rsidRDefault="00605071" w:rsidP="00D43889">
            <w:pPr>
              <w:pStyle w:val="GuidePedagogiqueTitre7Rponses"/>
              <w:jc w:val="center"/>
            </w:pPr>
            <w:r w:rsidRPr="00935586">
              <w:t>2</w:t>
            </w:r>
            <w:r w:rsidR="00D43889">
              <w:t>,</w:t>
            </w:r>
            <w:r w:rsidRPr="00935586">
              <w:t>15</w:t>
            </w:r>
          </w:p>
        </w:tc>
        <w:tc>
          <w:tcPr>
            <w:tcW w:w="7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5071" w:rsidRPr="00935586" w:rsidRDefault="00605071" w:rsidP="00D43889">
            <w:pPr>
              <w:pStyle w:val="GuidePedagogiqueTitre7Rponses"/>
              <w:jc w:val="center"/>
            </w:pPr>
            <w:r w:rsidRPr="00935586">
              <w:t>1</w:t>
            </w:r>
            <w:r w:rsidR="00D43889">
              <w:t>,</w:t>
            </w:r>
            <w:r w:rsidRPr="00935586">
              <w:t>55</w:t>
            </w:r>
          </w:p>
        </w:tc>
        <w:tc>
          <w:tcPr>
            <w:tcW w:w="8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5071" w:rsidRPr="00935586" w:rsidRDefault="00605071" w:rsidP="00D43889">
            <w:pPr>
              <w:pStyle w:val="GuidePedagogiqueTitre7Rponses"/>
              <w:jc w:val="center"/>
            </w:pPr>
            <w:r w:rsidRPr="00935586">
              <w:t>1</w:t>
            </w:r>
            <w:r w:rsidR="00D43889">
              <w:t>,</w:t>
            </w:r>
            <w:r w:rsidRPr="00935586">
              <w:t>7</w:t>
            </w:r>
            <w:r w:rsidR="0068033D">
              <w:t>0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5071" w:rsidRPr="00935586" w:rsidRDefault="00605071" w:rsidP="00D43889">
            <w:pPr>
              <w:pStyle w:val="GuidePedagogiqueTitre7Rponses"/>
              <w:jc w:val="center"/>
            </w:pPr>
            <w:r w:rsidRPr="00935586">
              <w:t>2</w:t>
            </w:r>
            <w:r w:rsidR="00D43889">
              <w:t>,</w:t>
            </w:r>
            <w:r w:rsidRPr="00935586">
              <w:t>25</w:t>
            </w:r>
          </w:p>
        </w:tc>
        <w:tc>
          <w:tcPr>
            <w:tcW w:w="8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5071" w:rsidRPr="00893D83" w:rsidRDefault="00605071" w:rsidP="00D43889">
            <w:pPr>
              <w:pStyle w:val="GuidePedagogiqueTitre7Rponses"/>
              <w:jc w:val="center"/>
            </w:pPr>
            <w:r w:rsidRPr="00935586">
              <w:t>2</w:t>
            </w:r>
            <w:r w:rsidR="00D43889">
              <w:t>,</w:t>
            </w:r>
            <w:r w:rsidRPr="00935586">
              <w:t>05</w:t>
            </w:r>
          </w:p>
        </w:tc>
      </w:tr>
    </w:tbl>
    <w:p w:rsidR="00605071" w:rsidRPr="00893D83" w:rsidRDefault="00605071" w:rsidP="00D43889">
      <w:pPr>
        <w:pStyle w:val="GuidePedagogiqueTitre7Rponses"/>
      </w:pPr>
      <w:r w:rsidRPr="00893D83">
        <w:t>La meilleure note obtenue est 2</w:t>
      </w:r>
      <w:r w:rsidR="00D43889">
        <w:t>,</w:t>
      </w:r>
      <w:r w:rsidRPr="00893D83">
        <w:t>25</w:t>
      </w:r>
      <w:r w:rsidR="00D43889">
        <w:t>,</w:t>
      </w:r>
      <w:r w:rsidRPr="00893D83">
        <w:t xml:space="preserve"> c'est donc la Société Wan qui </w:t>
      </w:r>
      <w:r>
        <w:t>doit être</w:t>
      </w:r>
      <w:r w:rsidRPr="00893D83">
        <w:t xml:space="preserve"> retenue.</w:t>
      </w:r>
    </w:p>
    <w:p w:rsidR="00605071" w:rsidRDefault="00605071" w:rsidP="00D43889">
      <w:pPr>
        <w:pStyle w:val="GuidePedagogiqueTitre5Missionsnumros"/>
        <w:rPr>
          <w:rFonts w:eastAsiaTheme="majorEastAsia"/>
        </w:rPr>
      </w:pPr>
      <w:r w:rsidRPr="003606BA">
        <w:rPr>
          <w:rFonts w:eastAsiaTheme="majorEastAsia"/>
        </w:rPr>
        <w:t xml:space="preserve">Exercice </w:t>
      </w:r>
      <w:r>
        <w:rPr>
          <w:rFonts w:eastAsiaTheme="majorEastAsia"/>
        </w:rPr>
        <w:t>3</w:t>
      </w:r>
    </w:p>
    <w:p w:rsidR="00605071" w:rsidRDefault="00D43889" w:rsidP="00D43889">
      <w:pPr>
        <w:pStyle w:val="GuidePedagogiqueTitre6Consignes"/>
        <w:rPr>
          <w:rFonts w:eastAsiaTheme="majorEastAsia"/>
          <w:color w:val="0000CC"/>
        </w:rPr>
      </w:pPr>
      <w:r>
        <w:rPr>
          <w:rFonts w:eastAsiaTheme="minorHAnsi"/>
          <w:lang w:eastAsia="en-US"/>
        </w:rPr>
        <w:t>&gt; Rédigez une note structurée à l’attention des chefs de rayon de votre magasin, dans laquelle vous présenterez les enjeux et les causes des ruptures de stock ainsi que les solutions à mettre en place, dans le but de les sensibiliser à ce problème récurrent.</w:t>
      </w:r>
    </w:p>
    <w:p w:rsidR="00605071" w:rsidRPr="00D43889" w:rsidRDefault="00605071" w:rsidP="00D43889">
      <w:pPr>
        <w:pStyle w:val="GuidePedagogiqueTitre7Rponses"/>
        <w:rPr>
          <w:b/>
        </w:rPr>
      </w:pPr>
      <w:r w:rsidRPr="00D43889">
        <w:rPr>
          <w:b/>
        </w:rPr>
        <w:t>L’importance et les enjeux des ruptures de stock en magasin</w:t>
      </w:r>
    </w:p>
    <w:p w:rsidR="00605071" w:rsidRDefault="00605071" w:rsidP="00D43889">
      <w:pPr>
        <w:pStyle w:val="GuidePedagogiqueTitre7Rponses"/>
        <w:rPr>
          <w:szCs w:val="24"/>
        </w:rPr>
      </w:pPr>
      <w:r>
        <w:rPr>
          <w:szCs w:val="24"/>
        </w:rPr>
        <w:t>En 2017, la dégradation des ruptures de stock a entraîné une perte de 7,1 % du chiffre d’affaires des hypermarchés : c’est 1,2 milliard d’euros perdus.</w:t>
      </w:r>
    </w:p>
    <w:p w:rsidR="00605071" w:rsidRDefault="00605071" w:rsidP="00D43889">
      <w:pPr>
        <w:pStyle w:val="GuidePedagogiqueTitre7Rponses"/>
        <w:rPr>
          <w:szCs w:val="24"/>
        </w:rPr>
      </w:pPr>
      <w:r>
        <w:rPr>
          <w:szCs w:val="24"/>
        </w:rPr>
        <w:t>Les enjeux :</w:t>
      </w:r>
    </w:p>
    <w:p w:rsidR="00605071" w:rsidRDefault="00D43889" w:rsidP="00D43889">
      <w:pPr>
        <w:pStyle w:val="GuidePedagogiqueTitre7Rponses"/>
        <w:rPr>
          <w:szCs w:val="24"/>
        </w:rPr>
      </w:pPr>
      <w:r>
        <w:rPr>
          <w:rFonts w:ascii="Times New Roman" w:hAnsi="Times New Roman"/>
          <w:szCs w:val="24"/>
        </w:rPr>
        <w:t>•</w:t>
      </w:r>
      <w:r>
        <w:rPr>
          <w:szCs w:val="24"/>
        </w:rPr>
        <w:t xml:space="preserve"> l</w:t>
      </w:r>
      <w:r w:rsidR="00605071">
        <w:rPr>
          <w:szCs w:val="24"/>
        </w:rPr>
        <w:t>a diminution de la satisfaction des clients</w:t>
      </w:r>
      <w:r>
        <w:rPr>
          <w:rFonts w:hint="eastAsia"/>
          <w:szCs w:val="24"/>
        </w:rPr>
        <w:t> </w:t>
      </w:r>
      <w:r>
        <w:rPr>
          <w:szCs w:val="24"/>
        </w:rPr>
        <w:t>;</w:t>
      </w:r>
    </w:p>
    <w:p w:rsidR="00605071" w:rsidRDefault="00D43889" w:rsidP="00D43889">
      <w:pPr>
        <w:pStyle w:val="GuidePedagogiqueTitre7Rponses"/>
        <w:rPr>
          <w:szCs w:val="24"/>
        </w:rPr>
      </w:pPr>
      <w:r>
        <w:rPr>
          <w:rFonts w:ascii="Times New Roman" w:hAnsi="Times New Roman"/>
          <w:szCs w:val="24"/>
        </w:rPr>
        <w:t>•</w:t>
      </w:r>
      <w:r>
        <w:rPr>
          <w:szCs w:val="24"/>
        </w:rPr>
        <w:t xml:space="preserve"> l</w:t>
      </w:r>
      <w:r w:rsidR="00605071">
        <w:rPr>
          <w:szCs w:val="24"/>
        </w:rPr>
        <w:t>e manque à gagner qui s’exprime en termes de perte de chiffres d’affaires et de marge</w:t>
      </w:r>
      <w:r>
        <w:rPr>
          <w:rFonts w:hint="eastAsia"/>
          <w:szCs w:val="24"/>
        </w:rPr>
        <w:t> </w:t>
      </w:r>
      <w:r>
        <w:rPr>
          <w:szCs w:val="24"/>
        </w:rPr>
        <w:t>;</w:t>
      </w:r>
    </w:p>
    <w:p w:rsidR="00605071" w:rsidRDefault="00D43889" w:rsidP="00D43889">
      <w:pPr>
        <w:pStyle w:val="GuidePedagogiqueTitre7Rponses"/>
        <w:rPr>
          <w:szCs w:val="24"/>
        </w:rPr>
      </w:pPr>
      <w:r>
        <w:rPr>
          <w:rFonts w:ascii="Times New Roman" w:hAnsi="Times New Roman"/>
          <w:szCs w:val="24"/>
        </w:rPr>
        <w:t>•</w:t>
      </w:r>
      <w:r>
        <w:rPr>
          <w:szCs w:val="24"/>
        </w:rPr>
        <w:t xml:space="preserve"> l</w:t>
      </w:r>
      <w:r w:rsidR="00605071">
        <w:rPr>
          <w:szCs w:val="24"/>
        </w:rPr>
        <w:t xml:space="preserve">e risque de dégradation de l'image du magasin et de l’enseigne qui </w:t>
      </w:r>
      <w:r>
        <w:rPr>
          <w:szCs w:val="24"/>
        </w:rPr>
        <w:t>peut</w:t>
      </w:r>
      <w:r w:rsidR="00605071">
        <w:rPr>
          <w:szCs w:val="24"/>
        </w:rPr>
        <w:t xml:space="preserve"> entraîner une baisse de la fidélité des clients au magasin.</w:t>
      </w:r>
    </w:p>
    <w:p w:rsidR="00D43889" w:rsidRPr="004E2980" w:rsidRDefault="00D43889" w:rsidP="00D43889">
      <w:pPr>
        <w:pStyle w:val="GuidePedagogiqueTitre7Rponses"/>
        <w:rPr>
          <w:szCs w:val="24"/>
        </w:rPr>
      </w:pPr>
    </w:p>
    <w:p w:rsidR="00605071" w:rsidRPr="00D43889" w:rsidRDefault="00605071" w:rsidP="00D43889">
      <w:pPr>
        <w:pStyle w:val="GuidePedagogiqueTitre7Rponses"/>
        <w:rPr>
          <w:b/>
        </w:rPr>
      </w:pPr>
      <w:r w:rsidRPr="00D43889">
        <w:rPr>
          <w:b/>
        </w:rPr>
        <w:t>Les causes principales des ruptures de stock</w:t>
      </w:r>
    </w:p>
    <w:p w:rsidR="00605071" w:rsidRDefault="00605071" w:rsidP="00D43889">
      <w:pPr>
        <w:pStyle w:val="GuidePedagogiqueTitre7Rponses"/>
      </w:pPr>
      <w:r>
        <w:t xml:space="preserve">Environ la moitié des ruptures est liée à la </w:t>
      </w:r>
      <w:proofErr w:type="spellStart"/>
      <w:r>
        <w:t>Supply</w:t>
      </w:r>
      <w:proofErr w:type="spellEnd"/>
      <w:r>
        <w:t xml:space="preserve"> Chain amont (défaillance fournisseurs et/ou plateforme).</w:t>
      </w:r>
    </w:p>
    <w:p w:rsidR="00605071" w:rsidRDefault="00605071" w:rsidP="00D43889">
      <w:pPr>
        <w:pStyle w:val="GuidePedagogiqueTitre7Rponses"/>
        <w:rPr>
          <w:szCs w:val="24"/>
        </w:rPr>
      </w:pPr>
      <w:r>
        <w:rPr>
          <w:szCs w:val="24"/>
        </w:rPr>
        <w:t>Mais 50 % des ruptures en linéaire dépendent directement des opérations en magasin :</w:t>
      </w:r>
    </w:p>
    <w:p w:rsidR="00605071" w:rsidRPr="00F85B22" w:rsidRDefault="00D43889" w:rsidP="00D43889">
      <w:pPr>
        <w:pStyle w:val="GuidePedagogiqueTitre7Rponses"/>
      </w:pPr>
      <w:r>
        <w:rPr>
          <w:rFonts w:ascii="Times New Roman" w:hAnsi="Times New Roman"/>
          <w:szCs w:val="24"/>
        </w:rPr>
        <w:t>•</w:t>
      </w:r>
      <w:r>
        <w:rPr>
          <w:szCs w:val="24"/>
        </w:rPr>
        <w:t xml:space="preserve"> </w:t>
      </w:r>
      <w:r w:rsidR="00605071">
        <w:rPr>
          <w:szCs w:val="24"/>
        </w:rPr>
        <w:t>des différences entre le stock informatique et le stock physique, ce qui empêche ou retar</w:t>
      </w:r>
      <w:r>
        <w:rPr>
          <w:szCs w:val="24"/>
        </w:rPr>
        <w:t>de le déclenchement du réassort</w:t>
      </w:r>
      <w:r>
        <w:rPr>
          <w:rFonts w:hint="eastAsia"/>
          <w:szCs w:val="24"/>
        </w:rPr>
        <w:t> </w:t>
      </w:r>
      <w:r>
        <w:rPr>
          <w:szCs w:val="24"/>
        </w:rPr>
        <w:t>;</w:t>
      </w:r>
    </w:p>
    <w:p w:rsidR="00605071" w:rsidRPr="00F85B22" w:rsidRDefault="00D43889" w:rsidP="00D43889">
      <w:pPr>
        <w:pStyle w:val="GuidePedagogiqueTitre7Rponses"/>
      </w:pPr>
      <w:r>
        <w:rPr>
          <w:rFonts w:ascii="Times New Roman" w:hAnsi="Times New Roman"/>
          <w:szCs w:val="24"/>
        </w:rPr>
        <w:t>•</w:t>
      </w:r>
      <w:r>
        <w:rPr>
          <w:szCs w:val="24"/>
        </w:rPr>
        <w:t xml:space="preserve"> d</w:t>
      </w:r>
      <w:r>
        <w:rPr>
          <w:rFonts w:hint="eastAsia"/>
          <w:szCs w:val="24"/>
        </w:rPr>
        <w:t>’</w:t>
      </w:r>
      <w:r w:rsidR="00605071">
        <w:rPr>
          <w:szCs w:val="24"/>
        </w:rPr>
        <w:t>un mauvais paramétrage de la quantité en linéaire (</w:t>
      </w:r>
      <w:proofErr w:type="spellStart"/>
      <w:r w:rsidR="00605071">
        <w:rPr>
          <w:szCs w:val="24"/>
        </w:rPr>
        <w:t>facing</w:t>
      </w:r>
      <w:proofErr w:type="spellEnd"/>
      <w:r w:rsidR="00605071">
        <w:rPr>
          <w:szCs w:val="24"/>
        </w:rPr>
        <w:t xml:space="preserve"> et profondeur en linéaire)</w:t>
      </w:r>
      <w:r>
        <w:rPr>
          <w:rFonts w:hint="eastAsia"/>
          <w:szCs w:val="24"/>
        </w:rPr>
        <w:t> </w:t>
      </w:r>
      <w:r>
        <w:rPr>
          <w:szCs w:val="24"/>
        </w:rPr>
        <w:t>;</w:t>
      </w:r>
    </w:p>
    <w:p w:rsidR="00605071" w:rsidRPr="00720F53" w:rsidRDefault="00D43889" w:rsidP="00D43889">
      <w:pPr>
        <w:pStyle w:val="GuidePedagogiqueTitre7Rponses"/>
      </w:pPr>
      <w:r>
        <w:rPr>
          <w:rFonts w:ascii="Times New Roman" w:hAnsi="Times New Roman"/>
          <w:szCs w:val="24"/>
        </w:rPr>
        <w:t>•</w:t>
      </w:r>
      <w:r>
        <w:rPr>
          <w:szCs w:val="24"/>
        </w:rPr>
        <w:t xml:space="preserve"> </w:t>
      </w:r>
      <w:r w:rsidR="00605071">
        <w:rPr>
          <w:szCs w:val="24"/>
        </w:rPr>
        <w:t>des produits présents en réserve mais qui n</w:t>
      </w:r>
      <w:r>
        <w:rPr>
          <w:szCs w:val="24"/>
        </w:rPr>
        <w:t>’arrivent pas jusqu’en linéaire.</w:t>
      </w:r>
    </w:p>
    <w:p w:rsidR="00605071" w:rsidRDefault="00605071" w:rsidP="00D43889">
      <w:pPr>
        <w:pStyle w:val="GuidePedagogiqueTitre7Rponses"/>
      </w:pPr>
      <w:r w:rsidRPr="00824167">
        <w:t>Les causes peuvent être très diverses :</w:t>
      </w:r>
    </w:p>
    <w:p w:rsidR="00605071" w:rsidRPr="00824167" w:rsidRDefault="00607025" w:rsidP="00D43889">
      <w:pPr>
        <w:pStyle w:val="GuidePedagogiqueTitre7Rponses"/>
      </w:pPr>
      <w:r>
        <w:rPr>
          <w:rFonts w:ascii="Times New Roman" w:hAnsi="Times New Roman"/>
          <w:szCs w:val="24"/>
        </w:rPr>
        <w:t>•</w:t>
      </w:r>
      <w:r>
        <w:rPr>
          <w:szCs w:val="24"/>
        </w:rPr>
        <w:t xml:space="preserve"> des e</w:t>
      </w:r>
      <w:r w:rsidR="00605071" w:rsidRPr="00824167">
        <w:t>stimations erronées des commandes aux fournisseurs</w:t>
      </w:r>
      <w:r>
        <w:rPr>
          <w:rFonts w:hint="eastAsia"/>
        </w:rPr>
        <w:t> </w:t>
      </w:r>
      <w:r>
        <w:t>;</w:t>
      </w:r>
    </w:p>
    <w:p w:rsidR="00605071" w:rsidRPr="00824167" w:rsidRDefault="00607025" w:rsidP="00D43889">
      <w:pPr>
        <w:pStyle w:val="GuidePedagogiqueTitre7Rponses"/>
      </w:pPr>
      <w:r>
        <w:rPr>
          <w:rFonts w:ascii="Times New Roman" w:hAnsi="Times New Roman"/>
          <w:szCs w:val="24"/>
        </w:rPr>
        <w:t>•</w:t>
      </w:r>
      <w:r>
        <w:rPr>
          <w:szCs w:val="24"/>
        </w:rPr>
        <w:t xml:space="preserve"> une c</w:t>
      </w:r>
      <w:r w:rsidR="00605071" w:rsidRPr="00824167">
        <w:t>ommande tardive au fournisseur</w:t>
      </w:r>
      <w:r>
        <w:rPr>
          <w:rFonts w:hint="eastAsia"/>
        </w:rPr>
        <w:t> </w:t>
      </w:r>
      <w:r>
        <w:t>;</w:t>
      </w:r>
    </w:p>
    <w:p w:rsidR="00605071" w:rsidRPr="00824167" w:rsidRDefault="00607025" w:rsidP="00D43889">
      <w:pPr>
        <w:pStyle w:val="GuidePedagogiqueTitre7Rponses"/>
      </w:pPr>
      <w:r>
        <w:rPr>
          <w:rFonts w:ascii="Times New Roman" w:hAnsi="Times New Roman"/>
          <w:szCs w:val="24"/>
        </w:rPr>
        <w:t>•</w:t>
      </w:r>
      <w:r>
        <w:rPr>
          <w:szCs w:val="24"/>
        </w:rPr>
        <w:t xml:space="preserve"> une m</w:t>
      </w:r>
      <w:r w:rsidR="00605071" w:rsidRPr="00824167">
        <w:t>auvaise gestion dans la livraison par les fournisseurs</w:t>
      </w:r>
      <w:r>
        <w:rPr>
          <w:rFonts w:hint="eastAsia"/>
        </w:rPr>
        <w:t> </w:t>
      </w:r>
      <w:r>
        <w:t>;</w:t>
      </w:r>
    </w:p>
    <w:p w:rsidR="00605071" w:rsidRPr="00824167" w:rsidRDefault="00607025" w:rsidP="00D43889">
      <w:pPr>
        <w:pStyle w:val="GuidePedagogiqueTitre7Rponses"/>
      </w:pPr>
      <w:r>
        <w:rPr>
          <w:rFonts w:ascii="Times New Roman" w:hAnsi="Times New Roman"/>
          <w:szCs w:val="24"/>
        </w:rPr>
        <w:t>•</w:t>
      </w:r>
      <w:r>
        <w:rPr>
          <w:szCs w:val="24"/>
        </w:rPr>
        <w:t xml:space="preserve"> un m</w:t>
      </w:r>
      <w:r w:rsidR="00605071" w:rsidRPr="00824167">
        <w:t>auvais étiquetage en rayon</w:t>
      </w:r>
      <w:r>
        <w:rPr>
          <w:rFonts w:hint="eastAsia"/>
        </w:rPr>
        <w:t> </w:t>
      </w:r>
      <w:r>
        <w:t>;</w:t>
      </w:r>
    </w:p>
    <w:p w:rsidR="00605071" w:rsidRPr="00824167" w:rsidRDefault="00607025" w:rsidP="00D43889">
      <w:pPr>
        <w:pStyle w:val="GuidePedagogiqueTitre7Rponses"/>
      </w:pPr>
      <w:r>
        <w:rPr>
          <w:rFonts w:ascii="Times New Roman" w:hAnsi="Times New Roman"/>
          <w:szCs w:val="24"/>
        </w:rPr>
        <w:t>•</w:t>
      </w:r>
      <w:r>
        <w:rPr>
          <w:szCs w:val="24"/>
        </w:rPr>
        <w:t xml:space="preserve"> a</w:t>
      </w:r>
      <w:r w:rsidR="00605071" w:rsidRPr="00824167">
        <w:t>ugmentation brutale de la demande</w:t>
      </w:r>
      <w:r>
        <w:rPr>
          <w:rFonts w:hint="eastAsia"/>
        </w:rPr>
        <w:t> </w:t>
      </w:r>
      <w:r>
        <w:t>;</w:t>
      </w:r>
    </w:p>
    <w:p w:rsidR="00605071" w:rsidRDefault="00607025" w:rsidP="00D43889">
      <w:pPr>
        <w:pStyle w:val="GuidePedagogiqueTitre7Rponses"/>
        <w:rPr>
          <w:szCs w:val="24"/>
        </w:rPr>
      </w:pPr>
      <w:r>
        <w:rPr>
          <w:rFonts w:ascii="Times New Roman" w:hAnsi="Times New Roman"/>
          <w:szCs w:val="24"/>
        </w:rPr>
        <w:t>•</w:t>
      </w:r>
      <w:r>
        <w:rPr>
          <w:szCs w:val="24"/>
        </w:rPr>
        <w:t xml:space="preserve"> u</w:t>
      </w:r>
      <w:r w:rsidR="00605071" w:rsidRPr="00824167">
        <w:rPr>
          <w:szCs w:val="24"/>
        </w:rPr>
        <w:t>ne promo mal évaluée qui génère des achats supérieurs à ce qui était prévu</w:t>
      </w:r>
      <w:r>
        <w:rPr>
          <w:szCs w:val="24"/>
        </w:rPr>
        <w:t>, etc.</w:t>
      </w:r>
    </w:p>
    <w:p w:rsidR="00607025" w:rsidRPr="00824167" w:rsidRDefault="00607025" w:rsidP="00D43889">
      <w:pPr>
        <w:pStyle w:val="GuidePedagogiqueTitre7Rponses"/>
        <w:rPr>
          <w:szCs w:val="24"/>
        </w:rPr>
      </w:pPr>
    </w:p>
    <w:p w:rsidR="00605071" w:rsidRPr="00607025" w:rsidRDefault="00605071" w:rsidP="00D43889">
      <w:pPr>
        <w:pStyle w:val="GuidePedagogiqueTitre7Rponses"/>
        <w:rPr>
          <w:b/>
        </w:rPr>
      </w:pPr>
      <w:r w:rsidRPr="00607025">
        <w:rPr>
          <w:b/>
        </w:rPr>
        <w:t>Les axes de solution</w:t>
      </w:r>
      <w:r w:rsidR="00607025">
        <w:rPr>
          <w:b/>
        </w:rPr>
        <w:t>s</w:t>
      </w:r>
      <w:r w:rsidRPr="00607025">
        <w:rPr>
          <w:b/>
        </w:rPr>
        <w:t xml:space="preserve"> possibles pour diminuer les ruptures</w:t>
      </w:r>
    </w:p>
    <w:p w:rsidR="00605071" w:rsidRDefault="00607025" w:rsidP="00D43889">
      <w:pPr>
        <w:pStyle w:val="GuidePedagogiqueTitre7Rponses"/>
      </w:pPr>
      <w:r>
        <w:rPr>
          <w:rFonts w:ascii="Times New Roman" w:hAnsi="Times New Roman"/>
          <w:szCs w:val="24"/>
        </w:rPr>
        <w:t>•</w:t>
      </w:r>
      <w:r>
        <w:rPr>
          <w:szCs w:val="24"/>
        </w:rPr>
        <w:t xml:space="preserve"> R</w:t>
      </w:r>
      <w:r w:rsidR="00605071">
        <w:t>ecour</w:t>
      </w:r>
      <w:r>
        <w:t>ir</w:t>
      </w:r>
      <w:r w:rsidR="00605071">
        <w:t xml:space="preserve"> à la technologie : </w:t>
      </w:r>
      <w:r w:rsidR="00605071" w:rsidRPr="00720F53">
        <w:t>utiliser des étiquettes électroniques et de</w:t>
      </w:r>
      <w:r w:rsidR="00605071">
        <w:t>s</w:t>
      </w:r>
      <w:r w:rsidR="00605071" w:rsidRPr="00720F53">
        <w:t xml:space="preserve"> puces RFID pour suivre les stocks et identifier les ruptures</w:t>
      </w:r>
      <w:r w:rsidR="00605071">
        <w:t xml:space="preserve">, mais peut-on être équipé de ces outils ? De plus, l’expérience montre </w:t>
      </w:r>
      <w:r>
        <w:t xml:space="preserve">que </w:t>
      </w:r>
      <w:r w:rsidR="00605071">
        <w:t>leur utilisation ne donne pas les résultats attendus</w:t>
      </w:r>
      <w:r>
        <w:t>.</w:t>
      </w:r>
    </w:p>
    <w:p w:rsidR="00605071" w:rsidRPr="00DF58B5" w:rsidRDefault="00607025" w:rsidP="00D43889">
      <w:pPr>
        <w:pStyle w:val="GuidePedagogiqueTitre7Rponses"/>
      </w:pPr>
      <w:r>
        <w:rPr>
          <w:rFonts w:ascii="Times New Roman" w:hAnsi="Times New Roman"/>
          <w:szCs w:val="24"/>
        </w:rPr>
        <w:t>•</w:t>
      </w:r>
      <w:r>
        <w:rPr>
          <w:szCs w:val="24"/>
        </w:rPr>
        <w:t xml:space="preserve"> </w:t>
      </w:r>
      <w:r w:rsidR="00605071" w:rsidRPr="00DF58B5">
        <w:rPr>
          <w:szCs w:val="24"/>
        </w:rPr>
        <w:t xml:space="preserve">Réorganiser la réserve est souvent un </w:t>
      </w:r>
      <w:proofErr w:type="spellStart"/>
      <w:r w:rsidR="00605071" w:rsidRPr="00DF58B5">
        <w:rPr>
          <w:szCs w:val="24"/>
        </w:rPr>
        <w:t>prérequis</w:t>
      </w:r>
      <w:proofErr w:type="spellEnd"/>
      <w:r w:rsidR="00605071" w:rsidRPr="00DF58B5">
        <w:rPr>
          <w:szCs w:val="24"/>
        </w:rPr>
        <w:t xml:space="preserve"> nécessaire</w:t>
      </w:r>
      <w:r>
        <w:rPr>
          <w:szCs w:val="24"/>
        </w:rPr>
        <w:t>. P</w:t>
      </w:r>
      <w:r w:rsidR="00605071" w:rsidRPr="00DF58B5">
        <w:t>ar exemple</w:t>
      </w:r>
      <w:r w:rsidR="00605071">
        <w:t> :</w:t>
      </w:r>
      <w:r w:rsidR="00605071" w:rsidRPr="00DF58B5">
        <w:t xml:space="preserve"> </w:t>
      </w:r>
      <w:r w:rsidR="00605071">
        <w:t>o</w:t>
      </w:r>
      <w:r w:rsidR="00605071" w:rsidRPr="00DF58B5">
        <w:t>rganiser la réserve par zones selon les catégories de produits, les rotations de produits, les pics promotionnels</w:t>
      </w:r>
      <w:r w:rsidR="00605071">
        <w:t>…</w:t>
      </w:r>
    </w:p>
    <w:p w:rsidR="00605071" w:rsidRDefault="00607025" w:rsidP="00D43889">
      <w:pPr>
        <w:pStyle w:val="GuidePedagogiqueTitre7Rponses"/>
      </w:pPr>
      <w:r>
        <w:rPr>
          <w:rFonts w:ascii="Times New Roman" w:hAnsi="Times New Roman"/>
          <w:szCs w:val="24"/>
        </w:rPr>
        <w:t>•</w:t>
      </w:r>
      <w:r>
        <w:rPr>
          <w:szCs w:val="24"/>
        </w:rPr>
        <w:t xml:space="preserve"> </w:t>
      </w:r>
      <w:r w:rsidR="00605071" w:rsidRPr="00824167">
        <w:t>Travailler avec les équipes opérationnelles en magasin</w:t>
      </w:r>
    </w:p>
    <w:p w:rsidR="00605071" w:rsidRPr="00DF58B5" w:rsidRDefault="00607025" w:rsidP="00D43889">
      <w:pPr>
        <w:pStyle w:val="GuidePedagogiqueTitre7Rponses"/>
      </w:pPr>
      <w:r>
        <w:rPr>
          <w:rFonts w:ascii="Times New Roman" w:hAnsi="Times New Roman"/>
          <w:szCs w:val="24"/>
        </w:rPr>
        <w:t>–</w:t>
      </w:r>
      <w:r>
        <w:rPr>
          <w:szCs w:val="24"/>
        </w:rPr>
        <w:t xml:space="preserve"> </w:t>
      </w:r>
      <w:r w:rsidR="00605071" w:rsidRPr="00DF58B5">
        <w:rPr>
          <w:szCs w:val="24"/>
        </w:rPr>
        <w:t>s’assurer que la marchandise circule efficacement entre la réserve et la surface de ve</w:t>
      </w:r>
      <w:r>
        <w:rPr>
          <w:szCs w:val="24"/>
        </w:rPr>
        <w:t>nte</w:t>
      </w:r>
      <w:r>
        <w:rPr>
          <w:rFonts w:hint="eastAsia"/>
          <w:szCs w:val="24"/>
        </w:rPr>
        <w:t> </w:t>
      </w:r>
      <w:r>
        <w:rPr>
          <w:szCs w:val="24"/>
        </w:rPr>
        <w:t>;</w:t>
      </w:r>
    </w:p>
    <w:p w:rsidR="00605071" w:rsidRPr="00DF58B5" w:rsidRDefault="00607025" w:rsidP="00D43889">
      <w:pPr>
        <w:pStyle w:val="GuidePedagogiqueTitre7Rponses"/>
      </w:pPr>
      <w:r>
        <w:rPr>
          <w:rFonts w:ascii="Times New Roman" w:hAnsi="Times New Roman"/>
          <w:szCs w:val="24"/>
        </w:rPr>
        <w:t>–</w:t>
      </w:r>
      <w:r>
        <w:rPr>
          <w:szCs w:val="24"/>
        </w:rPr>
        <w:t xml:space="preserve"> </w:t>
      </w:r>
      <w:r w:rsidR="00605071" w:rsidRPr="00DF58B5">
        <w:rPr>
          <w:szCs w:val="24"/>
        </w:rPr>
        <w:t>a</w:t>
      </w:r>
      <w:r w:rsidR="00605071" w:rsidRPr="00DF58B5">
        <w:t>ssurer au quotidien un remplissage optimal du linéaire.</w:t>
      </w:r>
    </w:p>
    <w:p w:rsidR="00605071" w:rsidRDefault="00607025" w:rsidP="00D43889">
      <w:pPr>
        <w:pStyle w:val="GuidePedagogiqueTitre7Rponses"/>
      </w:pPr>
      <w:r>
        <w:rPr>
          <w:rFonts w:ascii="Times New Roman" w:hAnsi="Times New Roman"/>
          <w:szCs w:val="24"/>
        </w:rPr>
        <w:t>•</w:t>
      </w:r>
      <w:r>
        <w:rPr>
          <w:szCs w:val="24"/>
        </w:rPr>
        <w:t xml:space="preserve"> </w:t>
      </w:r>
      <w:r w:rsidR="00605071">
        <w:t>Effectuer un suivi plus précis des stocks </w:t>
      </w:r>
      <w:r w:rsidR="00605071" w:rsidRPr="00DF58B5">
        <w:t>:</w:t>
      </w:r>
    </w:p>
    <w:p w:rsidR="00605071" w:rsidRPr="00DF58B5" w:rsidRDefault="00607025" w:rsidP="00D43889">
      <w:pPr>
        <w:pStyle w:val="GuidePedagogiqueTitre7Rponses"/>
      </w:pPr>
      <w:r>
        <w:rPr>
          <w:rFonts w:ascii="Times New Roman" w:hAnsi="Times New Roman"/>
          <w:szCs w:val="24"/>
        </w:rPr>
        <w:t>–</w:t>
      </w:r>
      <w:r>
        <w:rPr>
          <w:szCs w:val="24"/>
        </w:rPr>
        <w:t xml:space="preserve"> </w:t>
      </w:r>
      <w:r w:rsidR="00605071" w:rsidRPr="00DF58B5">
        <w:t>définir des indicateurs d’alerte quotidiens pou</w:t>
      </w:r>
      <w:r>
        <w:t>r assurer le suivi des ruptures</w:t>
      </w:r>
      <w:r>
        <w:rPr>
          <w:rFonts w:hint="eastAsia"/>
        </w:rPr>
        <w:t> </w:t>
      </w:r>
      <w:r>
        <w:t>;</w:t>
      </w:r>
    </w:p>
    <w:p w:rsidR="00605071" w:rsidRPr="00DF58B5" w:rsidRDefault="00607025" w:rsidP="00D43889">
      <w:pPr>
        <w:pStyle w:val="GuidePedagogiqueTitre7Rponses"/>
      </w:pPr>
      <w:r>
        <w:rPr>
          <w:rFonts w:ascii="Times New Roman" w:hAnsi="Times New Roman"/>
          <w:szCs w:val="24"/>
        </w:rPr>
        <w:t>–</w:t>
      </w:r>
      <w:r>
        <w:rPr>
          <w:szCs w:val="24"/>
        </w:rPr>
        <w:t xml:space="preserve"> </w:t>
      </w:r>
      <w:r w:rsidR="00605071" w:rsidRPr="00DF58B5">
        <w:t>réaliser des inventaires tournants pour compter, ranger et réduire les</w:t>
      </w:r>
      <w:r>
        <w:t xml:space="preserve"> stocks </w:t>
      </w:r>
      <w:proofErr w:type="spellStart"/>
      <w:r>
        <w:t>fantôm</w:t>
      </w:r>
      <w:proofErr w:type="spellEnd"/>
      <w:r>
        <w:rPr>
          <w:rFonts w:hint="eastAsia"/>
        </w:rPr>
        <w:t> </w:t>
      </w:r>
      <w:r>
        <w:t>;</w:t>
      </w:r>
    </w:p>
    <w:p w:rsidR="00605071" w:rsidRPr="00DF58B5" w:rsidRDefault="00607025" w:rsidP="00D43889">
      <w:pPr>
        <w:pStyle w:val="GuidePedagogiqueTitre7Rponses"/>
      </w:pPr>
      <w:r>
        <w:rPr>
          <w:rFonts w:ascii="Times New Roman" w:hAnsi="Times New Roman"/>
          <w:szCs w:val="24"/>
        </w:rPr>
        <w:t>–</w:t>
      </w:r>
      <w:r>
        <w:rPr>
          <w:szCs w:val="24"/>
        </w:rPr>
        <w:t xml:space="preserve"> </w:t>
      </w:r>
      <w:r w:rsidR="00605071" w:rsidRPr="00DF58B5">
        <w:t>corriger les stocks après chaque relevé en linéaire.</w:t>
      </w:r>
    </w:p>
    <w:sectPr w:rsidR="00605071" w:rsidRPr="00DF58B5" w:rsidSect="007F0FCB">
      <w:footerReference w:type="even" r:id="rId8"/>
      <w:footerReference w:type="default" r:id="rId9"/>
      <w:pgSz w:w="11907" w:h="16839" w:code="9"/>
      <w:pgMar w:top="782" w:right="1021" w:bottom="919" w:left="680" w:header="0" w:footer="425" w:gutter="0"/>
      <w:cols w:space="720"/>
      <w:noEndnote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4DFBFC" w15:done="0"/>
  <w15:commentEx w15:paraId="16C8C053" w15:done="0"/>
  <w15:commentEx w15:paraId="2E86F876" w15:done="0"/>
  <w15:commentEx w15:paraId="0AF68536" w15:done="0"/>
  <w15:commentEx w15:paraId="7153CCB8" w15:done="0"/>
  <w15:commentEx w15:paraId="36E1950C" w15:done="0"/>
  <w15:commentEx w15:paraId="071FBDE9" w15:done="0"/>
  <w15:commentEx w15:paraId="67C5513C" w15:done="0"/>
  <w15:commentEx w15:paraId="17CA507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6B9" w:rsidRDefault="00AD46B9" w:rsidP="00AD7D0B">
      <w:r>
        <w:separator/>
      </w:r>
    </w:p>
  </w:endnote>
  <w:endnote w:type="continuationSeparator" w:id="0">
    <w:p w:rsidR="00AD46B9" w:rsidRDefault="00AD46B9" w:rsidP="00AD7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idePedagoAri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N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Times">
    <w:altName w:val="Malgun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NCond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Time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 Pedago Arial">
    <w:altName w:val="Arial"/>
    <w:panose1 w:val="00000000000000000000"/>
    <w:charset w:val="00"/>
    <w:family w:val="swiss"/>
    <w:notTrueType/>
    <w:pitch w:val="variable"/>
    <w:sig w:usb0="00000001" w:usb1="4000204A" w:usb2="00000000" w:usb3="00000000" w:csb0="00000011" w:csb1="00000000"/>
  </w:font>
  <w:font w:name="Guide Pedago NCon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idePedagogiq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INOT-Con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O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1AC" w:rsidRPr="004016EA" w:rsidRDefault="007050E1" w:rsidP="00AD7D0B">
    <w:pPr>
      <w:pStyle w:val="Pieddepagegauche"/>
      <w:tabs>
        <w:tab w:val="clear" w:pos="7340"/>
        <w:tab w:val="right" w:pos="9072"/>
      </w:tabs>
      <w:rPr>
        <w:w w:val="100"/>
      </w:rPr>
    </w:pPr>
    <w:r>
      <w:rPr>
        <w:rStyle w:val="Folio"/>
        <w:b/>
        <w:bCs/>
      </w:rPr>
      <w:fldChar w:fldCharType="begin"/>
    </w:r>
    <w:r w:rsidR="00B201AC">
      <w:rPr>
        <w:rStyle w:val="Folio"/>
      </w:rPr>
      <w:instrText xml:space="preserve"> PAGE </w:instrText>
    </w:r>
    <w:r>
      <w:rPr>
        <w:rStyle w:val="Folio"/>
        <w:b/>
        <w:bCs/>
      </w:rPr>
      <w:fldChar w:fldCharType="separate"/>
    </w:r>
    <w:r w:rsidR="00B201AC">
      <w:rPr>
        <w:rStyle w:val="Folio"/>
        <w:b/>
        <w:bCs/>
        <w:noProof/>
      </w:rPr>
      <w:t>6</w:t>
    </w:r>
    <w:r>
      <w:rPr>
        <w:rStyle w:val="Folio"/>
        <w:b/>
        <w:bCs/>
      </w:rPr>
      <w:fldChar w:fldCharType="end"/>
    </w:r>
    <w:r w:rsidR="00B201AC">
      <w:rPr>
        <w:rStyle w:val="Folio"/>
      </w:rPr>
      <w:t xml:space="preserve"> </w:t>
    </w:r>
    <w:r w:rsidR="00B201AC">
      <w:rPr>
        <w:w w:val="100"/>
      </w:rPr>
      <w:tab/>
      <w:t xml:space="preserve">Situation professionnelle – </w:t>
    </w:r>
    <w:proofErr w:type="spellStart"/>
    <w:r w:rsidR="00B201AC">
      <w:rPr>
        <w:w w:val="100"/>
      </w:rPr>
      <w:t>Notra</w:t>
    </w:r>
    <w:proofErr w:type="spellEnd"/>
    <w:r w:rsidR="00B201AC">
      <w:rPr>
        <w:w w:val="100"/>
      </w:rPr>
      <w:t>-K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1AC" w:rsidRDefault="00B201AC" w:rsidP="00AD7D0B">
    <w:pPr>
      <w:pStyle w:val="Pieddepagedroite"/>
    </w:pPr>
    <w:r>
      <w:rPr>
        <w:rStyle w:val="Bold"/>
      </w:rPr>
      <w:t>Chapitre 2</w:t>
    </w:r>
    <w:r>
      <w:t xml:space="preserve"> –</w:t>
    </w:r>
    <w:r>
      <w:rPr>
        <w:rFonts w:ascii="DINOT-Bold" w:hAnsi="DINOT-Bold" w:cs="DINOT-Bold"/>
        <w:b/>
        <w:bCs/>
      </w:rPr>
      <w:t xml:space="preserve"> Gérer les achats et les approvisionnements</w:t>
    </w:r>
    <w:r>
      <w:tab/>
    </w:r>
    <w:r w:rsidR="007050E1">
      <w:rPr>
        <w:rStyle w:val="Folio"/>
      </w:rPr>
      <w:fldChar w:fldCharType="begin"/>
    </w:r>
    <w:r>
      <w:rPr>
        <w:rStyle w:val="Folio"/>
      </w:rPr>
      <w:instrText xml:space="preserve"> PAGE </w:instrText>
    </w:r>
    <w:r w:rsidR="007050E1">
      <w:rPr>
        <w:rStyle w:val="Folio"/>
      </w:rPr>
      <w:fldChar w:fldCharType="separate"/>
    </w:r>
    <w:r w:rsidR="00755A25">
      <w:rPr>
        <w:rStyle w:val="Folio"/>
        <w:noProof/>
      </w:rPr>
      <w:t>5</w:t>
    </w:r>
    <w:r w:rsidR="007050E1">
      <w:rPr>
        <w:rStyle w:val="Folio"/>
      </w:rPr>
      <w:fldChar w:fldCharType="end"/>
    </w:r>
    <w:r>
      <w:rPr>
        <w:rStyle w:val="Folio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6B9" w:rsidRDefault="00AD46B9" w:rsidP="00AD7D0B">
      <w:r>
        <w:separator/>
      </w:r>
    </w:p>
  </w:footnote>
  <w:footnote w:type="continuationSeparator" w:id="0">
    <w:p w:rsidR="00AD46B9" w:rsidRDefault="00AD46B9" w:rsidP="00AD7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5F6C"/>
    <w:multiLevelType w:val="hybridMultilevel"/>
    <w:tmpl w:val="C3C01886"/>
    <w:lvl w:ilvl="0" w:tplc="72882C5A">
      <w:start w:val="1"/>
      <w:numFmt w:val="bullet"/>
      <w:pStyle w:val="Tableaulistepuce"/>
      <w:lvlText w:val=""/>
      <w:lvlJc w:val="left"/>
      <w:pPr>
        <w:tabs>
          <w:tab w:val="num" w:pos="57"/>
        </w:tabs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D70143"/>
    <w:multiLevelType w:val="hybridMultilevel"/>
    <w:tmpl w:val="4E601BC2"/>
    <w:lvl w:ilvl="0" w:tplc="8FB0FBBA">
      <w:start w:val="1"/>
      <w:numFmt w:val="bullet"/>
      <w:pStyle w:val="TEnumpuce"/>
      <w:lvlText w:val=""/>
      <w:lvlJc w:val="left"/>
      <w:pPr>
        <w:tabs>
          <w:tab w:val="num" w:pos="170"/>
        </w:tabs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IC BERNARD">
    <w15:presenceInfo w15:providerId="AD" w15:userId="S-1-5-21-3429897098-2296649031-4063624376-1495"/>
  </w15:person>
  <w15:person w15:author="COIC BERNARD [2]">
    <w15:presenceInfo w15:providerId="AD" w15:userId="S-1-5-21-3429897098-2296649031-4063624376-1495"/>
  </w15:person>
  <w15:person w15:author="COIC BERNARD [3]">
    <w15:presenceInfo w15:providerId="AD" w15:userId="S-1-5-21-3429897098-2296649031-4063624376-1495"/>
  </w15:person>
  <w15:person w15:author="COIC BERNARD [4]">
    <w15:presenceInfo w15:providerId="AD" w15:userId="S-1-5-21-3429897098-2296649031-4063624376-1495"/>
  </w15:person>
  <w15:person w15:author="COIC BERNARD [5]">
    <w15:presenceInfo w15:providerId="AD" w15:userId="S-1-5-21-3429897098-2296649031-4063624376-14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7F0FCB"/>
    <w:rsid w:val="00000285"/>
    <w:rsid w:val="00002221"/>
    <w:rsid w:val="00002346"/>
    <w:rsid w:val="000075A7"/>
    <w:rsid w:val="000078EA"/>
    <w:rsid w:val="00014BBB"/>
    <w:rsid w:val="00015314"/>
    <w:rsid w:val="00017170"/>
    <w:rsid w:val="0002101B"/>
    <w:rsid w:val="0002218C"/>
    <w:rsid w:val="000252D6"/>
    <w:rsid w:val="00031152"/>
    <w:rsid w:val="0003365B"/>
    <w:rsid w:val="00035628"/>
    <w:rsid w:val="00035B20"/>
    <w:rsid w:val="00036FD3"/>
    <w:rsid w:val="000376D2"/>
    <w:rsid w:val="0005092E"/>
    <w:rsid w:val="00051E97"/>
    <w:rsid w:val="00062A74"/>
    <w:rsid w:val="000643C8"/>
    <w:rsid w:val="00067D91"/>
    <w:rsid w:val="000703B2"/>
    <w:rsid w:val="00070683"/>
    <w:rsid w:val="000718AE"/>
    <w:rsid w:val="0007644D"/>
    <w:rsid w:val="000848C6"/>
    <w:rsid w:val="00091D53"/>
    <w:rsid w:val="000943D7"/>
    <w:rsid w:val="00094955"/>
    <w:rsid w:val="00096125"/>
    <w:rsid w:val="000976C5"/>
    <w:rsid w:val="000A65A7"/>
    <w:rsid w:val="000A6EA0"/>
    <w:rsid w:val="000B26D5"/>
    <w:rsid w:val="000B27E9"/>
    <w:rsid w:val="000B2D1B"/>
    <w:rsid w:val="000B419F"/>
    <w:rsid w:val="000B5087"/>
    <w:rsid w:val="000B5BBA"/>
    <w:rsid w:val="000B67CA"/>
    <w:rsid w:val="000B79DB"/>
    <w:rsid w:val="000C1E0C"/>
    <w:rsid w:val="000C2349"/>
    <w:rsid w:val="000C75E7"/>
    <w:rsid w:val="000D0F11"/>
    <w:rsid w:val="000D1721"/>
    <w:rsid w:val="000D2255"/>
    <w:rsid w:val="000D7627"/>
    <w:rsid w:val="000E1712"/>
    <w:rsid w:val="000E171C"/>
    <w:rsid w:val="000E41DA"/>
    <w:rsid w:val="000F3CEE"/>
    <w:rsid w:val="0010708B"/>
    <w:rsid w:val="00114D7A"/>
    <w:rsid w:val="00115993"/>
    <w:rsid w:val="00120D3E"/>
    <w:rsid w:val="0012332A"/>
    <w:rsid w:val="00123CFE"/>
    <w:rsid w:val="0012413B"/>
    <w:rsid w:val="00127576"/>
    <w:rsid w:val="00127BCC"/>
    <w:rsid w:val="00130E7F"/>
    <w:rsid w:val="00141820"/>
    <w:rsid w:val="0014377B"/>
    <w:rsid w:val="0014610F"/>
    <w:rsid w:val="00147954"/>
    <w:rsid w:val="00154DFF"/>
    <w:rsid w:val="00157E2D"/>
    <w:rsid w:val="00160947"/>
    <w:rsid w:val="0016162A"/>
    <w:rsid w:val="00166C70"/>
    <w:rsid w:val="00171669"/>
    <w:rsid w:val="00171F71"/>
    <w:rsid w:val="00176C09"/>
    <w:rsid w:val="00183CAB"/>
    <w:rsid w:val="00183FD8"/>
    <w:rsid w:val="001854DC"/>
    <w:rsid w:val="001874C5"/>
    <w:rsid w:val="0019274C"/>
    <w:rsid w:val="001944A0"/>
    <w:rsid w:val="00195362"/>
    <w:rsid w:val="00197C54"/>
    <w:rsid w:val="001A7B13"/>
    <w:rsid w:val="001C23AF"/>
    <w:rsid w:val="001C4B3B"/>
    <w:rsid w:val="001C59F2"/>
    <w:rsid w:val="001C6688"/>
    <w:rsid w:val="001C7CD8"/>
    <w:rsid w:val="001D198D"/>
    <w:rsid w:val="001D221F"/>
    <w:rsid w:val="001D477E"/>
    <w:rsid w:val="001F05A2"/>
    <w:rsid w:val="001F0C9A"/>
    <w:rsid w:val="001F1130"/>
    <w:rsid w:val="002058BC"/>
    <w:rsid w:val="0020631B"/>
    <w:rsid w:val="0020666D"/>
    <w:rsid w:val="002104E4"/>
    <w:rsid w:val="00210653"/>
    <w:rsid w:val="00213B1D"/>
    <w:rsid w:val="00215AFF"/>
    <w:rsid w:val="002179AE"/>
    <w:rsid w:val="00217F27"/>
    <w:rsid w:val="0022351B"/>
    <w:rsid w:val="00227339"/>
    <w:rsid w:val="002319FE"/>
    <w:rsid w:val="00232454"/>
    <w:rsid w:val="00240A98"/>
    <w:rsid w:val="0024226D"/>
    <w:rsid w:val="0024590C"/>
    <w:rsid w:val="00250A7D"/>
    <w:rsid w:val="0025256B"/>
    <w:rsid w:val="002525EA"/>
    <w:rsid w:val="00253AA4"/>
    <w:rsid w:val="00260662"/>
    <w:rsid w:val="002616B5"/>
    <w:rsid w:val="002619D1"/>
    <w:rsid w:val="002675E7"/>
    <w:rsid w:val="0027044A"/>
    <w:rsid w:val="00273860"/>
    <w:rsid w:val="00282037"/>
    <w:rsid w:val="00286B84"/>
    <w:rsid w:val="0028741C"/>
    <w:rsid w:val="002A193E"/>
    <w:rsid w:val="002A4EB8"/>
    <w:rsid w:val="002A6470"/>
    <w:rsid w:val="002B558D"/>
    <w:rsid w:val="002C477D"/>
    <w:rsid w:val="002C747F"/>
    <w:rsid w:val="002D0499"/>
    <w:rsid w:val="002D06C1"/>
    <w:rsid w:val="002D3540"/>
    <w:rsid w:val="002D5FEE"/>
    <w:rsid w:val="002D6F41"/>
    <w:rsid w:val="002E2105"/>
    <w:rsid w:val="002E233E"/>
    <w:rsid w:val="002E3439"/>
    <w:rsid w:val="002E4A51"/>
    <w:rsid w:val="002E60D7"/>
    <w:rsid w:val="002F54A3"/>
    <w:rsid w:val="00300E69"/>
    <w:rsid w:val="00303747"/>
    <w:rsid w:val="003054D4"/>
    <w:rsid w:val="00311678"/>
    <w:rsid w:val="003133A2"/>
    <w:rsid w:val="0031369C"/>
    <w:rsid w:val="00315F4B"/>
    <w:rsid w:val="00320A9F"/>
    <w:rsid w:val="00321FB2"/>
    <w:rsid w:val="003220CF"/>
    <w:rsid w:val="00324C7F"/>
    <w:rsid w:val="0033085C"/>
    <w:rsid w:val="00337F1E"/>
    <w:rsid w:val="00340A42"/>
    <w:rsid w:val="00341641"/>
    <w:rsid w:val="00341E89"/>
    <w:rsid w:val="003433D6"/>
    <w:rsid w:val="00344060"/>
    <w:rsid w:val="00344AAA"/>
    <w:rsid w:val="00344F03"/>
    <w:rsid w:val="003469CC"/>
    <w:rsid w:val="00347A7E"/>
    <w:rsid w:val="003507F4"/>
    <w:rsid w:val="0035175E"/>
    <w:rsid w:val="00355C11"/>
    <w:rsid w:val="0035671C"/>
    <w:rsid w:val="003573E4"/>
    <w:rsid w:val="00360B65"/>
    <w:rsid w:val="00361E83"/>
    <w:rsid w:val="0036702E"/>
    <w:rsid w:val="00367E33"/>
    <w:rsid w:val="00367F09"/>
    <w:rsid w:val="003738E0"/>
    <w:rsid w:val="00375A4A"/>
    <w:rsid w:val="003811C7"/>
    <w:rsid w:val="003819A2"/>
    <w:rsid w:val="00386EC8"/>
    <w:rsid w:val="003948EA"/>
    <w:rsid w:val="003A0E41"/>
    <w:rsid w:val="003A237E"/>
    <w:rsid w:val="003A2C07"/>
    <w:rsid w:val="003A4C07"/>
    <w:rsid w:val="003B0375"/>
    <w:rsid w:val="003B56DF"/>
    <w:rsid w:val="003C2675"/>
    <w:rsid w:val="003C3F9B"/>
    <w:rsid w:val="003C4B31"/>
    <w:rsid w:val="003C629E"/>
    <w:rsid w:val="003D0D34"/>
    <w:rsid w:val="003D4E95"/>
    <w:rsid w:val="003D7D6A"/>
    <w:rsid w:val="003E134B"/>
    <w:rsid w:val="003E4EE3"/>
    <w:rsid w:val="003F1701"/>
    <w:rsid w:val="003F1E46"/>
    <w:rsid w:val="003F4E0E"/>
    <w:rsid w:val="003F771F"/>
    <w:rsid w:val="004100A9"/>
    <w:rsid w:val="00411071"/>
    <w:rsid w:val="00417BDE"/>
    <w:rsid w:val="004246C1"/>
    <w:rsid w:val="004262FA"/>
    <w:rsid w:val="0043016B"/>
    <w:rsid w:val="0043214A"/>
    <w:rsid w:val="00432E24"/>
    <w:rsid w:val="00432E61"/>
    <w:rsid w:val="00440401"/>
    <w:rsid w:val="0045075A"/>
    <w:rsid w:val="00454DC3"/>
    <w:rsid w:val="00460FDB"/>
    <w:rsid w:val="00463379"/>
    <w:rsid w:val="00467DEB"/>
    <w:rsid w:val="00471E1F"/>
    <w:rsid w:val="00474C84"/>
    <w:rsid w:val="0047621C"/>
    <w:rsid w:val="00477DDB"/>
    <w:rsid w:val="004804AA"/>
    <w:rsid w:val="004850B2"/>
    <w:rsid w:val="0049046C"/>
    <w:rsid w:val="004929F2"/>
    <w:rsid w:val="004946D3"/>
    <w:rsid w:val="004A3040"/>
    <w:rsid w:val="004A51F9"/>
    <w:rsid w:val="004A6DCB"/>
    <w:rsid w:val="004B154E"/>
    <w:rsid w:val="004B15C0"/>
    <w:rsid w:val="004B402D"/>
    <w:rsid w:val="004C6D9F"/>
    <w:rsid w:val="004C7359"/>
    <w:rsid w:val="004C7561"/>
    <w:rsid w:val="004D3A01"/>
    <w:rsid w:val="004F48BC"/>
    <w:rsid w:val="004F57A2"/>
    <w:rsid w:val="005139EE"/>
    <w:rsid w:val="00516396"/>
    <w:rsid w:val="00525385"/>
    <w:rsid w:val="00526D97"/>
    <w:rsid w:val="00537A26"/>
    <w:rsid w:val="00537C75"/>
    <w:rsid w:val="00545AFE"/>
    <w:rsid w:val="00553C3F"/>
    <w:rsid w:val="00555513"/>
    <w:rsid w:val="005579FD"/>
    <w:rsid w:val="00557C78"/>
    <w:rsid w:val="0056212A"/>
    <w:rsid w:val="005740B5"/>
    <w:rsid w:val="005740EF"/>
    <w:rsid w:val="00574484"/>
    <w:rsid w:val="00576901"/>
    <w:rsid w:val="00585B16"/>
    <w:rsid w:val="0058715A"/>
    <w:rsid w:val="00594F03"/>
    <w:rsid w:val="005A0D97"/>
    <w:rsid w:val="005B372A"/>
    <w:rsid w:val="005B639C"/>
    <w:rsid w:val="005C03B4"/>
    <w:rsid w:val="005C6AF7"/>
    <w:rsid w:val="005D2671"/>
    <w:rsid w:val="005D3EE5"/>
    <w:rsid w:val="005D43AC"/>
    <w:rsid w:val="005E2C6F"/>
    <w:rsid w:val="005E3E2B"/>
    <w:rsid w:val="005E716B"/>
    <w:rsid w:val="005F0FAA"/>
    <w:rsid w:val="005F23CA"/>
    <w:rsid w:val="005F31DD"/>
    <w:rsid w:val="005F3C6A"/>
    <w:rsid w:val="005F56D5"/>
    <w:rsid w:val="00600428"/>
    <w:rsid w:val="006005BD"/>
    <w:rsid w:val="00600F50"/>
    <w:rsid w:val="00601798"/>
    <w:rsid w:val="00601842"/>
    <w:rsid w:val="00603D47"/>
    <w:rsid w:val="006047B5"/>
    <w:rsid w:val="00605071"/>
    <w:rsid w:val="00607025"/>
    <w:rsid w:val="0061127D"/>
    <w:rsid w:val="0061400A"/>
    <w:rsid w:val="00625932"/>
    <w:rsid w:val="006316D2"/>
    <w:rsid w:val="0063452C"/>
    <w:rsid w:val="00641265"/>
    <w:rsid w:val="0064193F"/>
    <w:rsid w:val="006422E1"/>
    <w:rsid w:val="006454F1"/>
    <w:rsid w:val="00646A83"/>
    <w:rsid w:val="00647370"/>
    <w:rsid w:val="00651C1B"/>
    <w:rsid w:val="006531D4"/>
    <w:rsid w:val="0065442D"/>
    <w:rsid w:val="00657B76"/>
    <w:rsid w:val="00660F28"/>
    <w:rsid w:val="00663C34"/>
    <w:rsid w:val="00667C3F"/>
    <w:rsid w:val="00675395"/>
    <w:rsid w:val="0068033D"/>
    <w:rsid w:val="006817D9"/>
    <w:rsid w:val="00681D48"/>
    <w:rsid w:val="00682E79"/>
    <w:rsid w:val="00694DBC"/>
    <w:rsid w:val="00697619"/>
    <w:rsid w:val="006A0D52"/>
    <w:rsid w:val="006A3251"/>
    <w:rsid w:val="006B7CAA"/>
    <w:rsid w:val="006B7EC9"/>
    <w:rsid w:val="006B7F9C"/>
    <w:rsid w:val="006C17D5"/>
    <w:rsid w:val="006C188E"/>
    <w:rsid w:val="006C2271"/>
    <w:rsid w:val="006C5584"/>
    <w:rsid w:val="006C628E"/>
    <w:rsid w:val="006C7FE4"/>
    <w:rsid w:val="006D50E8"/>
    <w:rsid w:val="006D7920"/>
    <w:rsid w:val="006E2370"/>
    <w:rsid w:val="006E2884"/>
    <w:rsid w:val="006E427F"/>
    <w:rsid w:val="006E750B"/>
    <w:rsid w:val="006F2910"/>
    <w:rsid w:val="006F36BC"/>
    <w:rsid w:val="006F38C2"/>
    <w:rsid w:val="00700E0A"/>
    <w:rsid w:val="007050E1"/>
    <w:rsid w:val="0072046E"/>
    <w:rsid w:val="007315D1"/>
    <w:rsid w:val="007324CE"/>
    <w:rsid w:val="00732A60"/>
    <w:rsid w:val="0073358A"/>
    <w:rsid w:val="007364F0"/>
    <w:rsid w:val="00736C2A"/>
    <w:rsid w:val="007418F1"/>
    <w:rsid w:val="007420A5"/>
    <w:rsid w:val="007505FF"/>
    <w:rsid w:val="00753EE7"/>
    <w:rsid w:val="00755A25"/>
    <w:rsid w:val="00756B5E"/>
    <w:rsid w:val="00757298"/>
    <w:rsid w:val="00760080"/>
    <w:rsid w:val="007611EA"/>
    <w:rsid w:val="0076123C"/>
    <w:rsid w:val="007709B3"/>
    <w:rsid w:val="0077130F"/>
    <w:rsid w:val="007720EC"/>
    <w:rsid w:val="007767F5"/>
    <w:rsid w:val="00777D8F"/>
    <w:rsid w:val="0078621D"/>
    <w:rsid w:val="00790D66"/>
    <w:rsid w:val="007938B3"/>
    <w:rsid w:val="0079760F"/>
    <w:rsid w:val="007A1E2C"/>
    <w:rsid w:val="007A67DD"/>
    <w:rsid w:val="007A69AE"/>
    <w:rsid w:val="007B26D9"/>
    <w:rsid w:val="007B2FA6"/>
    <w:rsid w:val="007B6F31"/>
    <w:rsid w:val="007C2F63"/>
    <w:rsid w:val="007C3C3D"/>
    <w:rsid w:val="007C490E"/>
    <w:rsid w:val="007C6EC6"/>
    <w:rsid w:val="007D4AA6"/>
    <w:rsid w:val="007D4FB1"/>
    <w:rsid w:val="007D78CA"/>
    <w:rsid w:val="007E1DAD"/>
    <w:rsid w:val="007E25A3"/>
    <w:rsid w:val="007E318F"/>
    <w:rsid w:val="007E4691"/>
    <w:rsid w:val="007E627C"/>
    <w:rsid w:val="007E717D"/>
    <w:rsid w:val="007F0119"/>
    <w:rsid w:val="007F0FCB"/>
    <w:rsid w:val="007F7628"/>
    <w:rsid w:val="00801F3A"/>
    <w:rsid w:val="00806A44"/>
    <w:rsid w:val="00816439"/>
    <w:rsid w:val="008228E7"/>
    <w:rsid w:val="00823333"/>
    <w:rsid w:val="0082745D"/>
    <w:rsid w:val="008325B6"/>
    <w:rsid w:val="008330E8"/>
    <w:rsid w:val="008348B0"/>
    <w:rsid w:val="0083683D"/>
    <w:rsid w:val="00837A0E"/>
    <w:rsid w:val="00841BE5"/>
    <w:rsid w:val="00843060"/>
    <w:rsid w:val="008457C6"/>
    <w:rsid w:val="00846695"/>
    <w:rsid w:val="008561F0"/>
    <w:rsid w:val="008575E2"/>
    <w:rsid w:val="00861DBB"/>
    <w:rsid w:val="00862F24"/>
    <w:rsid w:val="008645A7"/>
    <w:rsid w:val="00864FFE"/>
    <w:rsid w:val="00865AED"/>
    <w:rsid w:val="008665EF"/>
    <w:rsid w:val="00870859"/>
    <w:rsid w:val="008901C3"/>
    <w:rsid w:val="008902E2"/>
    <w:rsid w:val="0089162F"/>
    <w:rsid w:val="00894A3F"/>
    <w:rsid w:val="008A2564"/>
    <w:rsid w:val="008A315A"/>
    <w:rsid w:val="008A4DAF"/>
    <w:rsid w:val="008A4FAE"/>
    <w:rsid w:val="008A7F8F"/>
    <w:rsid w:val="008B15F0"/>
    <w:rsid w:val="008B374C"/>
    <w:rsid w:val="008C3315"/>
    <w:rsid w:val="008C4119"/>
    <w:rsid w:val="008C4965"/>
    <w:rsid w:val="008C4DC4"/>
    <w:rsid w:val="008D0745"/>
    <w:rsid w:val="008D0E9B"/>
    <w:rsid w:val="008E14DB"/>
    <w:rsid w:val="008E5FBC"/>
    <w:rsid w:val="00900386"/>
    <w:rsid w:val="00900BFC"/>
    <w:rsid w:val="0090346C"/>
    <w:rsid w:val="00911CE0"/>
    <w:rsid w:val="00912536"/>
    <w:rsid w:val="009261D5"/>
    <w:rsid w:val="00926A62"/>
    <w:rsid w:val="00926BD7"/>
    <w:rsid w:val="00927619"/>
    <w:rsid w:val="00933390"/>
    <w:rsid w:val="00937BC6"/>
    <w:rsid w:val="00940341"/>
    <w:rsid w:val="00941516"/>
    <w:rsid w:val="009424C1"/>
    <w:rsid w:val="0094294B"/>
    <w:rsid w:val="00942FA8"/>
    <w:rsid w:val="00943C5F"/>
    <w:rsid w:val="00944D52"/>
    <w:rsid w:val="00945661"/>
    <w:rsid w:val="00945C07"/>
    <w:rsid w:val="0095190D"/>
    <w:rsid w:val="009519EA"/>
    <w:rsid w:val="0095496B"/>
    <w:rsid w:val="00961F86"/>
    <w:rsid w:val="00963A66"/>
    <w:rsid w:val="00973D8C"/>
    <w:rsid w:val="009863EA"/>
    <w:rsid w:val="00986D2B"/>
    <w:rsid w:val="00990AE8"/>
    <w:rsid w:val="009910C3"/>
    <w:rsid w:val="009925F2"/>
    <w:rsid w:val="00992B3A"/>
    <w:rsid w:val="009A1D65"/>
    <w:rsid w:val="009A230D"/>
    <w:rsid w:val="009A2438"/>
    <w:rsid w:val="009A33C8"/>
    <w:rsid w:val="009A5952"/>
    <w:rsid w:val="009B21A2"/>
    <w:rsid w:val="009B3267"/>
    <w:rsid w:val="009B476D"/>
    <w:rsid w:val="009C7581"/>
    <w:rsid w:val="009D0893"/>
    <w:rsid w:val="009D2116"/>
    <w:rsid w:val="009D2D23"/>
    <w:rsid w:val="009D3B11"/>
    <w:rsid w:val="009D60A4"/>
    <w:rsid w:val="009E0363"/>
    <w:rsid w:val="009E5E9E"/>
    <w:rsid w:val="009F1E13"/>
    <w:rsid w:val="009F5B79"/>
    <w:rsid w:val="009F72B0"/>
    <w:rsid w:val="00A00783"/>
    <w:rsid w:val="00A0357B"/>
    <w:rsid w:val="00A05E5A"/>
    <w:rsid w:val="00A068BC"/>
    <w:rsid w:val="00A07C4B"/>
    <w:rsid w:val="00A10879"/>
    <w:rsid w:val="00A10C0E"/>
    <w:rsid w:val="00A1159C"/>
    <w:rsid w:val="00A14277"/>
    <w:rsid w:val="00A165C4"/>
    <w:rsid w:val="00A17C39"/>
    <w:rsid w:val="00A202A2"/>
    <w:rsid w:val="00A25938"/>
    <w:rsid w:val="00A271A2"/>
    <w:rsid w:val="00A320E8"/>
    <w:rsid w:val="00A3655E"/>
    <w:rsid w:val="00A36978"/>
    <w:rsid w:val="00A42E75"/>
    <w:rsid w:val="00A460EF"/>
    <w:rsid w:val="00A5153C"/>
    <w:rsid w:val="00A54C4D"/>
    <w:rsid w:val="00A62619"/>
    <w:rsid w:val="00A70B1F"/>
    <w:rsid w:val="00A70C05"/>
    <w:rsid w:val="00A76CB7"/>
    <w:rsid w:val="00A82BE0"/>
    <w:rsid w:val="00A86D94"/>
    <w:rsid w:val="00A90A05"/>
    <w:rsid w:val="00A90CAA"/>
    <w:rsid w:val="00A96BE6"/>
    <w:rsid w:val="00A97264"/>
    <w:rsid w:val="00AA13D4"/>
    <w:rsid w:val="00AC29CC"/>
    <w:rsid w:val="00AD01EC"/>
    <w:rsid w:val="00AD0766"/>
    <w:rsid w:val="00AD46B9"/>
    <w:rsid w:val="00AD7D0B"/>
    <w:rsid w:val="00AE0A06"/>
    <w:rsid w:val="00AE0B5A"/>
    <w:rsid w:val="00AE6040"/>
    <w:rsid w:val="00AF0ACB"/>
    <w:rsid w:val="00AF3D02"/>
    <w:rsid w:val="00B00571"/>
    <w:rsid w:val="00B00F7F"/>
    <w:rsid w:val="00B051DA"/>
    <w:rsid w:val="00B071D5"/>
    <w:rsid w:val="00B1403A"/>
    <w:rsid w:val="00B144D4"/>
    <w:rsid w:val="00B15759"/>
    <w:rsid w:val="00B201AC"/>
    <w:rsid w:val="00B268DC"/>
    <w:rsid w:val="00B304D5"/>
    <w:rsid w:val="00B43228"/>
    <w:rsid w:val="00B439F9"/>
    <w:rsid w:val="00B45DCD"/>
    <w:rsid w:val="00B46767"/>
    <w:rsid w:val="00B46F06"/>
    <w:rsid w:val="00B47C4A"/>
    <w:rsid w:val="00B5245C"/>
    <w:rsid w:val="00B530AE"/>
    <w:rsid w:val="00B53870"/>
    <w:rsid w:val="00B56154"/>
    <w:rsid w:val="00B7516C"/>
    <w:rsid w:val="00B754EC"/>
    <w:rsid w:val="00B7774B"/>
    <w:rsid w:val="00B9137F"/>
    <w:rsid w:val="00B937BA"/>
    <w:rsid w:val="00BA0320"/>
    <w:rsid w:val="00BA3E22"/>
    <w:rsid w:val="00BA5C69"/>
    <w:rsid w:val="00BB25EB"/>
    <w:rsid w:val="00BB5B46"/>
    <w:rsid w:val="00BC7A4A"/>
    <w:rsid w:val="00BD0CC0"/>
    <w:rsid w:val="00BD0E25"/>
    <w:rsid w:val="00BD1147"/>
    <w:rsid w:val="00BD594B"/>
    <w:rsid w:val="00BD64AD"/>
    <w:rsid w:val="00BE1827"/>
    <w:rsid w:val="00BE38D5"/>
    <w:rsid w:val="00BE4882"/>
    <w:rsid w:val="00C0346A"/>
    <w:rsid w:val="00C047A0"/>
    <w:rsid w:val="00C07F31"/>
    <w:rsid w:val="00C12B4B"/>
    <w:rsid w:val="00C13075"/>
    <w:rsid w:val="00C13863"/>
    <w:rsid w:val="00C22BDD"/>
    <w:rsid w:val="00C25225"/>
    <w:rsid w:val="00C26512"/>
    <w:rsid w:val="00C32DE7"/>
    <w:rsid w:val="00C34069"/>
    <w:rsid w:val="00C36E89"/>
    <w:rsid w:val="00C409BA"/>
    <w:rsid w:val="00C42B22"/>
    <w:rsid w:val="00C45507"/>
    <w:rsid w:val="00C46DF9"/>
    <w:rsid w:val="00C47C19"/>
    <w:rsid w:val="00C501C5"/>
    <w:rsid w:val="00C63BA1"/>
    <w:rsid w:val="00C64FCF"/>
    <w:rsid w:val="00C6529E"/>
    <w:rsid w:val="00C760FD"/>
    <w:rsid w:val="00C768AF"/>
    <w:rsid w:val="00C87AD8"/>
    <w:rsid w:val="00C9218B"/>
    <w:rsid w:val="00CA3D91"/>
    <w:rsid w:val="00CB5DB9"/>
    <w:rsid w:val="00CC0FEC"/>
    <w:rsid w:val="00CC59D6"/>
    <w:rsid w:val="00CC6E42"/>
    <w:rsid w:val="00CC7940"/>
    <w:rsid w:val="00CC799F"/>
    <w:rsid w:val="00CD1F61"/>
    <w:rsid w:val="00CD53AB"/>
    <w:rsid w:val="00CD783B"/>
    <w:rsid w:val="00CE3A26"/>
    <w:rsid w:val="00CF047E"/>
    <w:rsid w:val="00D011AD"/>
    <w:rsid w:val="00D04B94"/>
    <w:rsid w:val="00D06ECC"/>
    <w:rsid w:val="00D1116E"/>
    <w:rsid w:val="00D11690"/>
    <w:rsid w:val="00D12AD3"/>
    <w:rsid w:val="00D15276"/>
    <w:rsid w:val="00D22969"/>
    <w:rsid w:val="00D25744"/>
    <w:rsid w:val="00D25A42"/>
    <w:rsid w:val="00D27004"/>
    <w:rsid w:val="00D31A09"/>
    <w:rsid w:val="00D322D2"/>
    <w:rsid w:val="00D329C1"/>
    <w:rsid w:val="00D3374B"/>
    <w:rsid w:val="00D34F7F"/>
    <w:rsid w:val="00D37532"/>
    <w:rsid w:val="00D37C99"/>
    <w:rsid w:val="00D423DB"/>
    <w:rsid w:val="00D43412"/>
    <w:rsid w:val="00D43889"/>
    <w:rsid w:val="00D4705A"/>
    <w:rsid w:val="00D47756"/>
    <w:rsid w:val="00D50E51"/>
    <w:rsid w:val="00D54ABC"/>
    <w:rsid w:val="00D5731D"/>
    <w:rsid w:val="00D57E21"/>
    <w:rsid w:val="00D64BB5"/>
    <w:rsid w:val="00D670A5"/>
    <w:rsid w:val="00D677F5"/>
    <w:rsid w:val="00D7365B"/>
    <w:rsid w:val="00D74432"/>
    <w:rsid w:val="00D83090"/>
    <w:rsid w:val="00D848B7"/>
    <w:rsid w:val="00D866FC"/>
    <w:rsid w:val="00D9371F"/>
    <w:rsid w:val="00D96164"/>
    <w:rsid w:val="00D963AA"/>
    <w:rsid w:val="00D97DE2"/>
    <w:rsid w:val="00DA14E4"/>
    <w:rsid w:val="00DA154A"/>
    <w:rsid w:val="00DA278D"/>
    <w:rsid w:val="00DA5CA8"/>
    <w:rsid w:val="00DB4D89"/>
    <w:rsid w:val="00DB5BDB"/>
    <w:rsid w:val="00DB6BAE"/>
    <w:rsid w:val="00DB72E6"/>
    <w:rsid w:val="00DC3DE5"/>
    <w:rsid w:val="00DC4DB8"/>
    <w:rsid w:val="00DC7D3F"/>
    <w:rsid w:val="00DD053C"/>
    <w:rsid w:val="00DD3E31"/>
    <w:rsid w:val="00DE0027"/>
    <w:rsid w:val="00DE1D7D"/>
    <w:rsid w:val="00DF5934"/>
    <w:rsid w:val="00DF68D4"/>
    <w:rsid w:val="00DF713E"/>
    <w:rsid w:val="00E00E9E"/>
    <w:rsid w:val="00E04399"/>
    <w:rsid w:val="00E20DDF"/>
    <w:rsid w:val="00E21E43"/>
    <w:rsid w:val="00E37A94"/>
    <w:rsid w:val="00E41B84"/>
    <w:rsid w:val="00E4307E"/>
    <w:rsid w:val="00E61589"/>
    <w:rsid w:val="00E666D4"/>
    <w:rsid w:val="00E705BE"/>
    <w:rsid w:val="00E72067"/>
    <w:rsid w:val="00E728DF"/>
    <w:rsid w:val="00E76119"/>
    <w:rsid w:val="00E762A1"/>
    <w:rsid w:val="00E77595"/>
    <w:rsid w:val="00E77D4B"/>
    <w:rsid w:val="00E80652"/>
    <w:rsid w:val="00E86EEA"/>
    <w:rsid w:val="00E91C5C"/>
    <w:rsid w:val="00E92A22"/>
    <w:rsid w:val="00EA08CB"/>
    <w:rsid w:val="00EA1692"/>
    <w:rsid w:val="00EA2E9A"/>
    <w:rsid w:val="00EB0EFC"/>
    <w:rsid w:val="00EB1F14"/>
    <w:rsid w:val="00EB3FCE"/>
    <w:rsid w:val="00EC0C01"/>
    <w:rsid w:val="00EC39E3"/>
    <w:rsid w:val="00EC5E79"/>
    <w:rsid w:val="00ED3204"/>
    <w:rsid w:val="00ED65EB"/>
    <w:rsid w:val="00EE0E75"/>
    <w:rsid w:val="00EE1CDA"/>
    <w:rsid w:val="00EE204C"/>
    <w:rsid w:val="00EF11CD"/>
    <w:rsid w:val="00EF6839"/>
    <w:rsid w:val="00F3067F"/>
    <w:rsid w:val="00F476EE"/>
    <w:rsid w:val="00F503CE"/>
    <w:rsid w:val="00F5100F"/>
    <w:rsid w:val="00F51799"/>
    <w:rsid w:val="00F540D2"/>
    <w:rsid w:val="00F54428"/>
    <w:rsid w:val="00F62AEE"/>
    <w:rsid w:val="00F66F78"/>
    <w:rsid w:val="00F70F6B"/>
    <w:rsid w:val="00F7227E"/>
    <w:rsid w:val="00F74BC7"/>
    <w:rsid w:val="00F76203"/>
    <w:rsid w:val="00F8097C"/>
    <w:rsid w:val="00F816EA"/>
    <w:rsid w:val="00F82572"/>
    <w:rsid w:val="00F82ABE"/>
    <w:rsid w:val="00F85FDD"/>
    <w:rsid w:val="00FA0AB5"/>
    <w:rsid w:val="00FA5309"/>
    <w:rsid w:val="00FB29ED"/>
    <w:rsid w:val="00FB4D1C"/>
    <w:rsid w:val="00FB6F96"/>
    <w:rsid w:val="00FC7592"/>
    <w:rsid w:val="00FD0B3F"/>
    <w:rsid w:val="00FD5BAA"/>
    <w:rsid w:val="00FD5E3E"/>
    <w:rsid w:val="00FD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F0FCB"/>
    <w:pPr>
      <w:keepNext/>
      <w:keepLines/>
      <w:spacing w:before="200" w:line="260" w:lineRule="exac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190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0Chaptitre">
    <w:name w:val="00_Chap_titre"/>
    <w:basedOn w:val="Normal"/>
    <w:link w:val="00ChaptitreCar"/>
    <w:uiPriority w:val="99"/>
    <w:rsid w:val="007F0FCB"/>
    <w:pPr>
      <w:keepNext/>
      <w:keepLines/>
      <w:pageBreakBefore/>
      <w:widowControl w:val="0"/>
      <w:suppressAutoHyphens/>
      <w:autoSpaceDE w:val="0"/>
      <w:autoSpaceDN w:val="0"/>
      <w:adjustRightInd w:val="0"/>
      <w:spacing w:after="397" w:line="560" w:lineRule="atLeast"/>
      <w:ind w:left="1417" w:hanging="1417"/>
      <w:textAlignment w:val="center"/>
    </w:pPr>
    <w:rPr>
      <w:rFonts w:ascii="GuidePedagoArial" w:hAnsi="GuidePedagoArial" w:cs="GuidePedagoArial"/>
      <w:color w:val="000000"/>
      <w:sz w:val="48"/>
      <w:szCs w:val="48"/>
    </w:rPr>
  </w:style>
  <w:style w:type="paragraph" w:customStyle="1" w:styleId="02Programmetitre">
    <w:name w:val="02_Programme_titre"/>
    <w:basedOn w:val="Normal"/>
    <w:link w:val="02ProgrammetitreCar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142" w:line="200" w:lineRule="atLeast"/>
      <w:textAlignment w:val="center"/>
    </w:pPr>
    <w:rPr>
      <w:rFonts w:ascii="GuidePedagoNCond" w:hAnsi="GuidePedagoNCond" w:cs="GuidePedagoNCond"/>
      <w:caps/>
      <w:color w:val="000000"/>
      <w:sz w:val="19"/>
      <w:szCs w:val="19"/>
    </w:rPr>
  </w:style>
  <w:style w:type="paragraph" w:customStyle="1" w:styleId="TTextecourant">
    <w:name w:val="T_Texte_courant"/>
    <w:basedOn w:val="Normal"/>
    <w:uiPriority w:val="99"/>
    <w:rsid w:val="007F0FCB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GuidePedagoTimes" w:hAnsi="GuidePedagoTimes" w:cs="GuidePedagoTimes"/>
      <w:color w:val="000000"/>
      <w:sz w:val="22"/>
      <w:szCs w:val="22"/>
    </w:rPr>
  </w:style>
  <w:style w:type="paragraph" w:customStyle="1" w:styleId="04Exercicestitre">
    <w:name w:val="04_Exercices_titre"/>
    <w:basedOn w:val="Normal"/>
    <w:next w:val="TTextecourant"/>
    <w:link w:val="04ExercicestitreCar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680" w:line="310" w:lineRule="atLeast"/>
      <w:textAlignment w:val="center"/>
    </w:pPr>
    <w:rPr>
      <w:rFonts w:ascii="GuidePedagoNCond-Bold" w:hAnsi="GuidePedagoNCond-Bold" w:cs="GuidePedagoNCond-Bold"/>
      <w:b/>
      <w:bCs/>
      <w:color w:val="000000"/>
      <w:sz w:val="27"/>
      <w:szCs w:val="27"/>
    </w:rPr>
  </w:style>
  <w:style w:type="paragraph" w:customStyle="1" w:styleId="05MissionTitre">
    <w:name w:val="05_Mission_Titre"/>
    <w:basedOn w:val="Normal"/>
    <w:link w:val="05MissionTitreCar"/>
    <w:uiPriority w:val="99"/>
    <w:rsid w:val="007F0FCB"/>
    <w:pPr>
      <w:keepNext/>
      <w:keepLines/>
      <w:widowControl w:val="0"/>
      <w:tabs>
        <w:tab w:val="left" w:pos="560"/>
      </w:tabs>
      <w:suppressAutoHyphens/>
      <w:autoSpaceDE w:val="0"/>
      <w:autoSpaceDN w:val="0"/>
      <w:adjustRightInd w:val="0"/>
      <w:spacing w:before="340" w:after="113" w:line="310" w:lineRule="atLeast"/>
      <w:ind w:left="567" w:hanging="567"/>
      <w:textAlignment w:val="center"/>
    </w:pPr>
    <w:rPr>
      <w:rFonts w:ascii="GuidePedagoNCond" w:hAnsi="GuidePedagoNCond" w:cs="GuidePedagoNCond"/>
      <w:color w:val="000000"/>
      <w:sz w:val="25"/>
      <w:szCs w:val="25"/>
    </w:rPr>
  </w:style>
  <w:style w:type="paragraph" w:customStyle="1" w:styleId="05ExerciceTitre">
    <w:name w:val="05_Exercice_Titre"/>
    <w:basedOn w:val="Normal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198" w:after="85" w:line="310" w:lineRule="atLeast"/>
      <w:ind w:left="567" w:hanging="567"/>
      <w:textAlignment w:val="center"/>
    </w:pPr>
    <w:rPr>
      <w:rFonts w:ascii="GuidePedagoNCond" w:hAnsi="GuidePedagoNCond" w:cs="GuidePedagoNCond"/>
      <w:color w:val="000000"/>
      <w:sz w:val="25"/>
      <w:szCs w:val="25"/>
    </w:rPr>
  </w:style>
  <w:style w:type="paragraph" w:customStyle="1" w:styleId="06Questionenonce">
    <w:name w:val="06_Question_enonce"/>
    <w:basedOn w:val="Normal"/>
    <w:link w:val="06QuestionenonceCar"/>
    <w:uiPriority w:val="99"/>
    <w:rsid w:val="007F0FCB"/>
    <w:pPr>
      <w:keepNext/>
      <w:widowControl w:val="0"/>
      <w:suppressAutoHyphens/>
      <w:autoSpaceDE w:val="0"/>
      <w:autoSpaceDN w:val="0"/>
      <w:adjustRightInd w:val="0"/>
      <w:spacing w:before="113" w:line="270" w:lineRule="atLeast"/>
      <w:jc w:val="both"/>
      <w:textAlignment w:val="center"/>
    </w:pPr>
    <w:rPr>
      <w:rFonts w:ascii="GuidePedagoTimes-Bold" w:hAnsi="GuidePedagoTimes-Bold" w:cs="GuidePedagoTimes-Bold"/>
      <w:b/>
      <w:bCs/>
      <w:color w:val="000000"/>
      <w:spacing w:val="-1"/>
      <w:sz w:val="23"/>
      <w:szCs w:val="23"/>
    </w:rPr>
  </w:style>
  <w:style w:type="paragraph" w:customStyle="1" w:styleId="TEnumpuce">
    <w:name w:val="T_Enum_puce"/>
    <w:basedOn w:val="TTextecourant"/>
    <w:next w:val="TTextecourant"/>
    <w:uiPriority w:val="99"/>
    <w:rsid w:val="007F0FCB"/>
    <w:pPr>
      <w:numPr>
        <w:numId w:val="2"/>
      </w:numPr>
    </w:pPr>
  </w:style>
  <w:style w:type="paragraph" w:customStyle="1" w:styleId="Tableaucourant">
    <w:name w:val="Tableau_courant"/>
    <w:basedOn w:val="Normal"/>
    <w:link w:val="TableaucourantCar"/>
    <w:uiPriority w:val="99"/>
    <w:rsid w:val="007F0FCB"/>
    <w:pPr>
      <w:widowControl w:val="0"/>
      <w:autoSpaceDE w:val="0"/>
      <w:autoSpaceDN w:val="0"/>
      <w:adjustRightInd w:val="0"/>
      <w:spacing w:line="180" w:lineRule="atLeast"/>
      <w:jc w:val="both"/>
      <w:textAlignment w:val="center"/>
    </w:pPr>
    <w:rPr>
      <w:rFonts w:ascii="GuidePedagoNCond" w:hAnsi="GuidePedagoNCond" w:cs="GuidePedagoNCond"/>
      <w:color w:val="000000"/>
      <w:sz w:val="16"/>
      <w:szCs w:val="16"/>
    </w:rPr>
  </w:style>
  <w:style w:type="paragraph" w:customStyle="1" w:styleId="Tableautetiere">
    <w:name w:val="Tableau_tetiere"/>
    <w:basedOn w:val="Tableaucourant"/>
    <w:link w:val="TableautetiereCar"/>
    <w:uiPriority w:val="99"/>
    <w:rsid w:val="007F0FCB"/>
    <w:pPr>
      <w:suppressAutoHyphens/>
    </w:pPr>
    <w:rPr>
      <w:rFonts w:ascii="GuidePedagoNCond-Bold" w:hAnsi="GuidePedagoNCond-Bold" w:cs="GuidePedagoNCond-Bold"/>
      <w:b/>
      <w:bCs/>
    </w:rPr>
  </w:style>
  <w:style w:type="paragraph" w:customStyle="1" w:styleId="Tableaulistepuce">
    <w:name w:val="Tableau_liste_puce"/>
    <w:basedOn w:val="Tableaucourant"/>
    <w:uiPriority w:val="99"/>
    <w:rsid w:val="007F0FCB"/>
    <w:pPr>
      <w:numPr>
        <w:numId w:val="1"/>
      </w:numPr>
      <w:tabs>
        <w:tab w:val="clear" w:pos="57"/>
        <w:tab w:val="left" w:pos="113"/>
      </w:tabs>
    </w:pPr>
  </w:style>
  <w:style w:type="paragraph" w:customStyle="1" w:styleId="Pieddepagedroite">
    <w:name w:val="Pied de page droite"/>
    <w:rsid w:val="007F0FCB"/>
    <w:pPr>
      <w:widowControl w:val="0"/>
      <w:tabs>
        <w:tab w:val="right" w:pos="10206"/>
      </w:tabs>
      <w:suppressAutoHyphens/>
      <w:autoSpaceDE w:val="0"/>
      <w:autoSpaceDN w:val="0"/>
      <w:adjustRightInd w:val="0"/>
      <w:spacing w:after="0" w:line="240" w:lineRule="atLeast"/>
    </w:pPr>
    <w:rPr>
      <w:rFonts w:ascii="Guide Pedago Arial" w:eastAsia="Times New Roman" w:hAnsi="Guide Pedago Arial" w:cs="Guide Pedago Arial"/>
      <w:color w:val="000000"/>
      <w:sz w:val="17"/>
      <w:szCs w:val="17"/>
      <w:lang w:eastAsia="fr-FR"/>
    </w:rPr>
  </w:style>
  <w:style w:type="character" w:customStyle="1" w:styleId="Bold">
    <w:name w:val="Bold"/>
    <w:rsid w:val="007F0FCB"/>
    <w:rPr>
      <w:b/>
      <w:bCs/>
    </w:rPr>
  </w:style>
  <w:style w:type="character" w:customStyle="1" w:styleId="Folio">
    <w:name w:val="Folio"/>
    <w:rsid w:val="007F0FCB"/>
    <w:rPr>
      <w:rFonts w:ascii="Guide Pedago NCond" w:hAnsi="Guide Pedago NCond" w:cs="Guide Pedago NCond"/>
      <w:b/>
      <w:bCs/>
      <w:color w:val="000000"/>
      <w:spacing w:val="0"/>
      <w:w w:val="100"/>
      <w:sz w:val="20"/>
      <w:szCs w:val="20"/>
      <w:u w:val="none"/>
      <w:vertAlign w:val="baseline"/>
      <w:lang w:val="fr-FR"/>
    </w:rPr>
  </w:style>
  <w:style w:type="paragraph" w:customStyle="1" w:styleId="Pieddepagegauche">
    <w:name w:val="Pied de page gauche"/>
    <w:rsid w:val="007F0FCB"/>
    <w:pPr>
      <w:widowControl w:val="0"/>
      <w:tabs>
        <w:tab w:val="right" w:pos="7340"/>
      </w:tabs>
      <w:suppressAutoHyphens/>
      <w:autoSpaceDE w:val="0"/>
      <w:autoSpaceDN w:val="0"/>
      <w:adjustRightInd w:val="0"/>
      <w:spacing w:after="0" w:line="200" w:lineRule="atLeast"/>
      <w:jc w:val="both"/>
    </w:pPr>
    <w:rPr>
      <w:rFonts w:ascii="Guide Pedago Arial" w:eastAsia="Times New Roman" w:hAnsi="Guide Pedago Arial" w:cs="Guide Pedago Arial"/>
      <w:b/>
      <w:bCs/>
      <w:color w:val="000000"/>
      <w:w w:val="0"/>
      <w:sz w:val="16"/>
      <w:szCs w:val="16"/>
      <w:lang w:eastAsia="fr-FR"/>
    </w:rPr>
  </w:style>
  <w:style w:type="table" w:styleId="Grilledutableau">
    <w:name w:val="Table Grid"/>
    <w:aliases w:val="Tableau 1re page"/>
    <w:basedOn w:val="TableauNormal"/>
    <w:uiPriority w:val="59"/>
    <w:rsid w:val="007F0FCB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F0F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FCB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F0FC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Paragraphedeliste">
    <w:name w:val="List Paragraph"/>
    <w:basedOn w:val="Normal"/>
    <w:uiPriority w:val="34"/>
    <w:qFormat/>
    <w:rsid w:val="007F0FCB"/>
    <w:pPr>
      <w:spacing w:after="200" w:line="260" w:lineRule="exact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Commentaire">
    <w:name w:val="annotation text"/>
    <w:basedOn w:val="Normal"/>
    <w:link w:val="CommentaireCar"/>
    <w:uiPriority w:val="99"/>
    <w:unhideWhenUsed/>
    <w:rsid w:val="007F0FCB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7F0FCB"/>
    <w:rPr>
      <w:rFonts w:ascii="Times New Roman" w:hAnsi="Times New Roman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7F0FCB"/>
    <w:rPr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F0F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F0FC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D7D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7D0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D7D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7D0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0E41"/>
    <w:pPr>
      <w:spacing w:after="0"/>
    </w:pPr>
    <w:rPr>
      <w:rFonts w:eastAsia="Times New Roman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0E4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9A23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9A23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GuidePedagogiqueTitre1CHAPITRE">
    <w:name w:val="GuidePedagogique_Titre 1_CHAPITRE"/>
    <w:basedOn w:val="00Chaptitre"/>
    <w:link w:val="GuidePedagogiqueTitre1CHAPITRECar"/>
    <w:qFormat/>
    <w:rsid w:val="00EC5E79"/>
  </w:style>
  <w:style w:type="paragraph" w:customStyle="1" w:styleId="GuidePedagogiquetitre2rfrentiel">
    <w:name w:val="GuidePedagogique_titre 2_référentiel"/>
    <w:basedOn w:val="02Programmetitre"/>
    <w:link w:val="GuidePedagogiquetitre2rfrentielCar"/>
    <w:qFormat/>
    <w:rsid w:val="00EC5E79"/>
  </w:style>
  <w:style w:type="character" w:customStyle="1" w:styleId="00ChaptitreCar">
    <w:name w:val="00_Chap_titre Car"/>
    <w:basedOn w:val="Policepardfaut"/>
    <w:link w:val="00Chaptitre"/>
    <w:uiPriority w:val="99"/>
    <w:rsid w:val="00EC5E79"/>
    <w:rPr>
      <w:rFonts w:ascii="GuidePedagoArial" w:eastAsia="Times New Roman" w:hAnsi="GuidePedagoArial" w:cs="GuidePedagoArial"/>
      <w:color w:val="000000"/>
      <w:sz w:val="48"/>
      <w:szCs w:val="48"/>
      <w:lang w:eastAsia="fr-FR"/>
    </w:rPr>
  </w:style>
  <w:style w:type="character" w:customStyle="1" w:styleId="GuidePedagogiqueTitre1CHAPITRECar">
    <w:name w:val="GuidePedagogique_Titre 1_CHAPITRE Car"/>
    <w:basedOn w:val="00ChaptitreCar"/>
    <w:link w:val="GuidePedagogiqueTitre1CHAPITRE"/>
    <w:rsid w:val="00EC5E79"/>
    <w:rPr>
      <w:rFonts w:ascii="GuidePedagoArial" w:eastAsia="Times New Roman" w:hAnsi="GuidePedagoArial" w:cs="GuidePedagoArial"/>
      <w:color w:val="000000"/>
      <w:sz w:val="48"/>
      <w:szCs w:val="48"/>
      <w:lang w:eastAsia="fr-FR"/>
    </w:rPr>
  </w:style>
  <w:style w:type="paragraph" w:customStyle="1" w:styleId="GuidePedagogiqueTitre3CompetenceetSA">
    <w:name w:val="GuidePedagogique_Titre 3_Competence et SA"/>
    <w:basedOn w:val="Tableautetiere"/>
    <w:link w:val="GuidePedagogiqueTitre3CompetenceetSACar"/>
    <w:qFormat/>
    <w:rsid w:val="005A0D97"/>
  </w:style>
  <w:style w:type="character" w:customStyle="1" w:styleId="02ProgrammetitreCar">
    <w:name w:val="02_Programme_titre Car"/>
    <w:basedOn w:val="Policepardfaut"/>
    <w:link w:val="02Programmetitre"/>
    <w:uiPriority w:val="99"/>
    <w:rsid w:val="00EC5E79"/>
    <w:rPr>
      <w:rFonts w:ascii="GuidePedagoNCond" w:eastAsia="Times New Roman" w:hAnsi="GuidePedagoNCond" w:cs="GuidePedagoNCond"/>
      <w:caps/>
      <w:color w:val="000000"/>
      <w:sz w:val="19"/>
      <w:szCs w:val="19"/>
      <w:lang w:eastAsia="fr-FR"/>
    </w:rPr>
  </w:style>
  <w:style w:type="character" w:customStyle="1" w:styleId="GuidePedagogiquetitre2rfrentielCar">
    <w:name w:val="GuidePedagogique_titre 2_référentiel Car"/>
    <w:basedOn w:val="02ProgrammetitreCar"/>
    <w:link w:val="GuidePedagogiquetitre2rfrentiel"/>
    <w:rsid w:val="00EC5E79"/>
    <w:rPr>
      <w:rFonts w:ascii="GuidePedagoNCond" w:eastAsia="Times New Roman" w:hAnsi="GuidePedagoNCond" w:cs="GuidePedagoNCond"/>
      <w:caps/>
      <w:color w:val="000000"/>
      <w:sz w:val="19"/>
      <w:szCs w:val="19"/>
      <w:lang w:eastAsia="fr-FR"/>
    </w:rPr>
  </w:style>
  <w:style w:type="paragraph" w:customStyle="1" w:styleId="GuidePedagogiqueTitre4Missions">
    <w:name w:val="GuidePedagogique_Titre 4_Missions"/>
    <w:basedOn w:val="04Exercicestitre"/>
    <w:link w:val="GuidePedagogiqueTitre4MissionsCar"/>
    <w:qFormat/>
    <w:rsid w:val="005A0D97"/>
  </w:style>
  <w:style w:type="character" w:customStyle="1" w:styleId="TableaucourantCar">
    <w:name w:val="Tableau_courant Car"/>
    <w:basedOn w:val="Policepardfaut"/>
    <w:link w:val="Tableaucourant"/>
    <w:uiPriority w:val="99"/>
    <w:rsid w:val="005A0D97"/>
    <w:rPr>
      <w:rFonts w:ascii="GuidePedagoNCond" w:eastAsia="Times New Roman" w:hAnsi="GuidePedagoNCond" w:cs="GuidePedagoNCond"/>
      <w:color w:val="000000"/>
      <w:sz w:val="16"/>
      <w:szCs w:val="16"/>
      <w:lang w:eastAsia="fr-FR"/>
    </w:rPr>
  </w:style>
  <w:style w:type="character" w:customStyle="1" w:styleId="TableautetiereCar">
    <w:name w:val="Tableau_tetiere Car"/>
    <w:basedOn w:val="TableaucourantCar"/>
    <w:link w:val="Tableautetiere"/>
    <w:uiPriority w:val="99"/>
    <w:rsid w:val="005A0D97"/>
    <w:rPr>
      <w:rFonts w:ascii="GuidePedagoNCond-Bold" w:eastAsia="Times New Roman" w:hAnsi="GuidePedagoNCond-Bold" w:cs="GuidePedagoNCond-Bold"/>
      <w:b/>
      <w:bCs/>
      <w:color w:val="000000"/>
      <w:sz w:val="16"/>
      <w:szCs w:val="16"/>
      <w:lang w:eastAsia="fr-FR"/>
    </w:rPr>
  </w:style>
  <w:style w:type="character" w:customStyle="1" w:styleId="GuidePedagogiqueTitre3CompetenceetSACar">
    <w:name w:val="GuidePedagogique_Titre 3_Competence et SA Car"/>
    <w:basedOn w:val="TableautetiereCar"/>
    <w:link w:val="GuidePedagogiqueTitre3CompetenceetSA"/>
    <w:rsid w:val="005A0D97"/>
    <w:rPr>
      <w:rFonts w:ascii="GuidePedagoNCond-Bold" w:eastAsia="Times New Roman" w:hAnsi="GuidePedagoNCond-Bold" w:cs="GuidePedagoNCond-Bold"/>
      <w:b/>
      <w:bCs/>
      <w:color w:val="000000"/>
      <w:sz w:val="16"/>
      <w:szCs w:val="16"/>
      <w:lang w:eastAsia="fr-FR"/>
    </w:rPr>
  </w:style>
  <w:style w:type="paragraph" w:customStyle="1" w:styleId="GuidePedagogiqueTitre5Missionsnumros">
    <w:name w:val="GuidePedagogique_Titre 5_Missions numéros"/>
    <w:basedOn w:val="05MissionTitre"/>
    <w:link w:val="GuidePedagogiqueTitre5MissionsnumrosCar"/>
    <w:qFormat/>
    <w:rsid w:val="005A0D97"/>
    <w:rPr>
      <w:rFonts w:ascii="GuidePedagogique" w:hAnsi="GuidePedagogique"/>
    </w:rPr>
  </w:style>
  <w:style w:type="character" w:customStyle="1" w:styleId="04ExercicestitreCar">
    <w:name w:val="04_Exercices_titre Car"/>
    <w:basedOn w:val="Policepardfaut"/>
    <w:link w:val="04Exercicestitre"/>
    <w:uiPriority w:val="99"/>
    <w:rsid w:val="005A0D97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  <w:style w:type="character" w:customStyle="1" w:styleId="GuidePedagogiqueTitre4MissionsCar">
    <w:name w:val="GuidePedagogique_Titre 4_Missions Car"/>
    <w:basedOn w:val="04ExercicestitreCar"/>
    <w:link w:val="GuidePedagogiqueTitre4Missions"/>
    <w:rsid w:val="005A0D97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  <w:style w:type="paragraph" w:customStyle="1" w:styleId="GuidePedagogiqueTitre6Consignes">
    <w:name w:val="GuidePedagogique_Titre 6_Consignes"/>
    <w:basedOn w:val="06Questionenonce"/>
    <w:link w:val="GuidePedagogiqueTitre6ConsignesCar"/>
    <w:qFormat/>
    <w:rsid w:val="00823333"/>
    <w:pPr>
      <w:spacing w:before="120" w:after="60"/>
    </w:pPr>
    <w:rPr>
      <w:rFonts w:ascii="GuidePedagogique" w:hAnsi="GuidePedagogique"/>
      <w:color w:val="auto"/>
    </w:rPr>
  </w:style>
  <w:style w:type="character" w:customStyle="1" w:styleId="05MissionTitreCar">
    <w:name w:val="05_Mission_Titre Car"/>
    <w:basedOn w:val="Policepardfaut"/>
    <w:link w:val="05MissionTitre"/>
    <w:uiPriority w:val="99"/>
    <w:rsid w:val="005A0D97"/>
    <w:rPr>
      <w:rFonts w:ascii="GuidePedagoNCond" w:eastAsia="Times New Roman" w:hAnsi="GuidePedagoNCond" w:cs="GuidePedagoNCond"/>
      <w:color w:val="000000"/>
      <w:sz w:val="25"/>
      <w:szCs w:val="25"/>
      <w:lang w:eastAsia="fr-FR"/>
    </w:rPr>
  </w:style>
  <w:style w:type="character" w:customStyle="1" w:styleId="GuidePedagogiqueTitre5MissionsnumrosCar">
    <w:name w:val="GuidePedagogique_Titre 5_Missions numéros Car"/>
    <w:basedOn w:val="05MissionTitreCar"/>
    <w:link w:val="GuidePedagogiqueTitre5Missionsnumros"/>
    <w:rsid w:val="005A0D97"/>
    <w:rPr>
      <w:rFonts w:ascii="GuidePedagogique" w:eastAsia="Times New Roman" w:hAnsi="GuidePedagogique" w:cs="GuidePedagoNCond"/>
      <w:color w:val="000000"/>
      <w:sz w:val="25"/>
      <w:szCs w:val="25"/>
      <w:lang w:eastAsia="fr-FR"/>
    </w:rPr>
  </w:style>
  <w:style w:type="paragraph" w:customStyle="1" w:styleId="GuidePedagogiqueTitre7Rponses">
    <w:name w:val="GuidePedagogique_Titre 7_Réponses"/>
    <w:basedOn w:val="Normal"/>
    <w:link w:val="GuidePedagogiqueTitre7RponsesCar"/>
    <w:qFormat/>
    <w:rsid w:val="00AE0A06"/>
    <w:rPr>
      <w:rFonts w:ascii="GuidePedagogique" w:hAnsi="GuidePedagogique"/>
      <w:sz w:val="22"/>
      <w:szCs w:val="22"/>
    </w:rPr>
  </w:style>
  <w:style w:type="character" w:customStyle="1" w:styleId="06QuestionenonceCar">
    <w:name w:val="06_Question_enonce Car"/>
    <w:basedOn w:val="Policepardfaut"/>
    <w:link w:val="06Questionenonce"/>
    <w:uiPriority w:val="99"/>
    <w:rsid w:val="005A0D97"/>
    <w:rPr>
      <w:rFonts w:ascii="GuidePedagoTimes-Bold" w:eastAsia="Times New Roman" w:hAnsi="GuidePedagoTimes-Bold" w:cs="GuidePedagoTimes-Bold"/>
      <w:b/>
      <w:bCs/>
      <w:color w:val="000000"/>
      <w:spacing w:val="-1"/>
      <w:sz w:val="23"/>
      <w:szCs w:val="23"/>
      <w:lang w:eastAsia="fr-FR"/>
    </w:rPr>
  </w:style>
  <w:style w:type="character" w:customStyle="1" w:styleId="GuidePedagogiqueTitre6ConsignesCar">
    <w:name w:val="GuidePedagogique_Titre 6_Consignes Car"/>
    <w:basedOn w:val="06QuestionenonceCar"/>
    <w:link w:val="GuidePedagogiqueTitre6Consignes"/>
    <w:rsid w:val="00823333"/>
    <w:rPr>
      <w:rFonts w:ascii="GuidePedagogique" w:eastAsia="Times New Roman" w:hAnsi="GuidePedagogique" w:cs="GuidePedagoTimes-Bold"/>
      <w:b/>
      <w:bCs/>
      <w:color w:val="000000"/>
      <w:spacing w:val="-1"/>
      <w:sz w:val="23"/>
      <w:szCs w:val="23"/>
      <w:lang w:eastAsia="fr-FR"/>
    </w:rPr>
  </w:style>
  <w:style w:type="paragraph" w:customStyle="1" w:styleId="GuidePedagogiqueTitre8Entranement">
    <w:name w:val="GuidePedagogique_Titre 8_Entraînement"/>
    <w:basedOn w:val="04Exercicestitre"/>
    <w:link w:val="GuidePedagogiqueTitre8EntranementCar"/>
    <w:qFormat/>
    <w:rsid w:val="008D0E9B"/>
  </w:style>
  <w:style w:type="character" w:customStyle="1" w:styleId="GuidePedagogiqueTitre7RponsesCar">
    <w:name w:val="GuidePedagogique_Titre 7_Réponses Car"/>
    <w:basedOn w:val="Policepardfaut"/>
    <w:link w:val="GuidePedagogiqueTitre7Rponses"/>
    <w:rsid w:val="00AE0A06"/>
    <w:rPr>
      <w:rFonts w:ascii="GuidePedagogique" w:eastAsia="Times New Roman" w:hAnsi="GuidePedagogique" w:cs="Times New Roman"/>
      <w:lang w:eastAsia="fr-FR"/>
    </w:rPr>
  </w:style>
  <w:style w:type="character" w:customStyle="1" w:styleId="GuidePedagogiqueTitre8EntranementCar">
    <w:name w:val="GuidePedagogique_Titre 8_Entraînement Car"/>
    <w:basedOn w:val="04ExercicestitreCar"/>
    <w:link w:val="GuidePedagogiqueTitre8Entranement"/>
    <w:rsid w:val="008D0E9B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9519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5190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5190D"/>
  </w:style>
  <w:style w:type="paragraph" w:styleId="NormalWeb">
    <w:name w:val="Normal (Web)"/>
    <w:basedOn w:val="Normal"/>
    <w:uiPriority w:val="99"/>
    <w:unhideWhenUsed/>
    <w:rsid w:val="006050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1894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SIDAMBAROMPOULE CECILE</dc:creator>
  <cp:lastModifiedBy>vero</cp:lastModifiedBy>
  <cp:revision>11</cp:revision>
  <dcterms:created xsi:type="dcterms:W3CDTF">2019-04-11T11:41:00Z</dcterms:created>
  <dcterms:modified xsi:type="dcterms:W3CDTF">2019-04-19T13:27:00Z</dcterms:modified>
</cp:coreProperties>
</file>